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9208F" w14:textId="3579B465" w:rsidR="00D151F3" w:rsidRDefault="00865505" w:rsidP="00B807CA">
      <w:pPr>
        <w:rPr>
          <w:rFonts w:cs="Arial"/>
        </w:rPr>
      </w:pPr>
      <w:r>
        <w:rPr>
          <w:rFonts w:cs="Arial"/>
        </w:rPr>
        <w:t xml:space="preserve">This QRG outlines the </w:t>
      </w:r>
      <w:r w:rsidR="00CE4975">
        <w:rPr>
          <w:rFonts w:cs="Arial"/>
          <w:b/>
        </w:rPr>
        <w:t xml:space="preserve">Department Change </w:t>
      </w:r>
      <w:r w:rsidR="0091654F">
        <w:rPr>
          <w:rFonts w:cs="Arial"/>
          <w:b/>
        </w:rPr>
        <w:t>Reclassification</w:t>
      </w:r>
      <w:r>
        <w:rPr>
          <w:rFonts w:cs="Arial"/>
        </w:rPr>
        <w:t xml:space="preserve"> process </w:t>
      </w:r>
      <w:r w:rsidR="0091654F">
        <w:rPr>
          <w:rFonts w:cs="Arial"/>
        </w:rPr>
        <w:t>for an employee</w:t>
      </w:r>
      <w:r w:rsidRPr="00865505">
        <w:rPr>
          <w:rFonts w:cs="Arial"/>
          <w:b/>
        </w:rPr>
        <w:t xml:space="preserve"> </w:t>
      </w:r>
      <w:r w:rsidRPr="0091654F">
        <w:rPr>
          <w:rFonts w:cs="Arial"/>
        </w:rPr>
        <w:t>in</w:t>
      </w:r>
      <w:r>
        <w:rPr>
          <w:rFonts w:cs="Arial"/>
          <w:b/>
        </w:rPr>
        <w:t xml:space="preserve"> SuccessFactors.</w:t>
      </w:r>
    </w:p>
    <w:p w14:paraId="57A2B908" w14:textId="6B1EACB7" w:rsidR="007F2CAC" w:rsidRPr="00D17DB2" w:rsidRDefault="007F2CAC" w:rsidP="00D2276F">
      <w:pPr>
        <w:tabs>
          <w:tab w:val="left" w:pos="3510"/>
        </w:tabs>
        <w:rPr>
          <w:rFonts w:cs="Arial"/>
        </w:rPr>
      </w:pPr>
      <w:r>
        <w:rPr>
          <w:rFonts w:cs="Arial"/>
        </w:rPr>
        <w:t>Hyperlinks &amp; Jump Links –</w:t>
      </w:r>
      <w:r w:rsidR="00E73160">
        <w:t xml:space="preserve"> </w:t>
      </w:r>
      <w:hyperlink w:anchor="_Searching_for_an" w:history="1">
        <w:r w:rsidR="00D17DB2" w:rsidRPr="00D17DB2">
          <w:rPr>
            <w:rStyle w:val="Hyperlink"/>
          </w:rPr>
          <w:t>Searching for an Employee</w:t>
        </w:r>
      </w:hyperlink>
      <w:r w:rsidR="00D17DB2">
        <w:t xml:space="preserve">, </w:t>
      </w:r>
      <w:hyperlink w:anchor="_Taking_Action_1" w:history="1">
        <w:r w:rsidR="00D17DB2" w:rsidRPr="00D17DB2">
          <w:rPr>
            <w:rStyle w:val="Hyperlink"/>
          </w:rPr>
          <w:t>Taking Action</w:t>
        </w:r>
      </w:hyperlink>
      <w:r w:rsidR="00D17DB2">
        <w:t xml:space="preserve">, </w:t>
      </w:r>
      <w:hyperlink w:anchor="_Processing_a_Department" w:history="1">
        <w:r w:rsidR="00D17DB2" w:rsidRPr="002813CF">
          <w:rPr>
            <w:rStyle w:val="Hyperlink"/>
          </w:rPr>
          <w:t>Proce</w:t>
        </w:r>
        <w:r w:rsidR="00F77E3B" w:rsidRPr="002813CF">
          <w:rPr>
            <w:rStyle w:val="Hyperlink"/>
          </w:rPr>
          <w:t>ssing a Department Change Reclassification</w:t>
        </w:r>
      </w:hyperlink>
    </w:p>
    <w:p w14:paraId="18A152C2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11160" w:type="dxa"/>
        <w:tblInd w:w="-1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897"/>
        <w:gridCol w:w="8263"/>
      </w:tblGrid>
      <w:tr w:rsidR="004D206C" w:rsidRPr="00D80104" w14:paraId="4AEC1405" w14:textId="77777777" w:rsidTr="007C7CE2">
        <w:tc>
          <w:tcPr>
            <w:tcW w:w="11160" w:type="dxa"/>
            <w:gridSpan w:val="2"/>
            <w:shd w:val="clear" w:color="auto" w:fill="BAA892"/>
            <w:vAlign w:val="center"/>
          </w:tcPr>
          <w:p w14:paraId="7FF090B3" w14:textId="0D65BE99" w:rsidR="002A52E6" w:rsidRPr="00D80104" w:rsidRDefault="00F77E3B" w:rsidP="0027010B">
            <w:pPr>
              <w:pStyle w:val="Heading2"/>
              <w:rPr>
                <w:noProof/>
              </w:rPr>
            </w:pPr>
            <w:r>
              <w:rPr>
                <w:noProof/>
              </w:rPr>
              <w:t>What is a Department Change</w:t>
            </w:r>
            <w:r w:rsidR="0091654F">
              <w:rPr>
                <w:noProof/>
              </w:rPr>
              <w:t xml:space="preserve"> Reclassification?</w:t>
            </w:r>
          </w:p>
        </w:tc>
      </w:tr>
      <w:tr w:rsidR="004D206C" w:rsidRPr="00D80104" w14:paraId="189F070A" w14:textId="77777777" w:rsidTr="007C7CE2">
        <w:tc>
          <w:tcPr>
            <w:tcW w:w="11160" w:type="dxa"/>
            <w:gridSpan w:val="2"/>
            <w:shd w:val="clear" w:color="auto" w:fill="auto"/>
            <w:vAlign w:val="center"/>
          </w:tcPr>
          <w:p w14:paraId="786D6A96" w14:textId="1264971E" w:rsidR="00300DE4" w:rsidRPr="0091654F" w:rsidRDefault="0091654F" w:rsidP="001C1DB1">
            <w:pPr>
              <w:spacing w:before="120" w:after="120"/>
              <w:rPr>
                <w:rFonts w:eastAsia="Times New Roman" w:cs="Arial"/>
              </w:rPr>
            </w:pPr>
            <w:r w:rsidRPr="0091654F">
              <w:rPr>
                <w:rFonts w:eastAsia="Times New Roman" w:cs="Arial"/>
                <w:color w:val="000000"/>
                <w:shd w:val="clear" w:color="auto" w:fill="FFFFFF"/>
              </w:rPr>
              <w:t xml:space="preserve">A </w:t>
            </w:r>
            <w:r w:rsidR="00F77E3B">
              <w:rPr>
                <w:rFonts w:eastAsia="Times New Roman" w:cs="Arial"/>
                <w:b/>
                <w:color w:val="000000"/>
                <w:shd w:val="clear" w:color="auto" w:fill="FFFFFF"/>
              </w:rPr>
              <w:t xml:space="preserve">Department Change Reclassification </w:t>
            </w:r>
            <w:r w:rsidR="001C1DB1">
              <w:rPr>
                <w:rFonts w:eastAsia="Times New Roman" w:cs="Arial"/>
                <w:color w:val="000000"/>
                <w:shd w:val="clear" w:color="auto" w:fill="FFFFFF"/>
              </w:rPr>
              <w:t>occurs when an employee remains in their position, but the position is moved to a different department.</w:t>
            </w:r>
          </w:p>
        </w:tc>
      </w:tr>
      <w:tr w:rsidR="00FF7737" w:rsidRPr="00D80104" w14:paraId="2AF6A004" w14:textId="77777777" w:rsidTr="007C7CE2">
        <w:trPr>
          <w:trHeight w:val="543"/>
        </w:trPr>
        <w:tc>
          <w:tcPr>
            <w:tcW w:w="11160" w:type="dxa"/>
            <w:gridSpan w:val="2"/>
            <w:shd w:val="clear" w:color="auto" w:fill="BAA892"/>
            <w:vAlign w:val="center"/>
          </w:tcPr>
          <w:p w14:paraId="30724610" w14:textId="485A0F3E" w:rsidR="004D206C" w:rsidRDefault="00015D8C" w:rsidP="0027010B">
            <w:pPr>
              <w:pStyle w:val="Heading2"/>
              <w:rPr>
                <w:noProof/>
              </w:rPr>
            </w:pPr>
            <w:r>
              <w:rPr>
                <w:noProof/>
              </w:rPr>
              <w:t>Department Change Classification Process</w:t>
            </w:r>
          </w:p>
        </w:tc>
      </w:tr>
      <w:tr w:rsidR="00FF7737" w:rsidRPr="00D80104" w14:paraId="2F414EC2" w14:textId="77777777" w:rsidTr="007C7CE2">
        <w:trPr>
          <w:trHeight w:val="543"/>
        </w:trPr>
        <w:tc>
          <w:tcPr>
            <w:tcW w:w="11160" w:type="dxa"/>
            <w:gridSpan w:val="2"/>
            <w:shd w:val="clear" w:color="auto" w:fill="auto"/>
            <w:vAlign w:val="center"/>
          </w:tcPr>
          <w:p w14:paraId="2AE85CEA" w14:textId="6947D169" w:rsidR="004D206C" w:rsidRDefault="004D206C" w:rsidP="004D206C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t xml:space="preserve">The </w:t>
            </w:r>
            <w:r w:rsidRPr="004D206C">
              <w:rPr>
                <w:b/>
                <w:noProof/>
              </w:rPr>
              <w:t>Initiator</w:t>
            </w:r>
            <w:r>
              <w:rPr>
                <w:noProof/>
              </w:rPr>
              <w:t xml:space="preserve"> will process the </w:t>
            </w:r>
            <w:r w:rsidRPr="004D206C">
              <w:rPr>
                <w:b/>
                <w:noProof/>
              </w:rPr>
              <w:t>Department Change Reclassification Request</w:t>
            </w:r>
            <w:r>
              <w:rPr>
                <w:noProof/>
              </w:rPr>
              <w:t xml:space="preserve">.  Once complete, it will </w:t>
            </w:r>
            <w:r w:rsidRPr="004D206C">
              <w:rPr>
                <w:noProof/>
                <w:u w:val="single"/>
              </w:rPr>
              <w:t>NOT</w:t>
            </w:r>
            <w:r>
              <w:rPr>
                <w:noProof/>
              </w:rPr>
              <w:t xml:space="preserve"> go through workflow.  </w:t>
            </w:r>
          </w:p>
        </w:tc>
      </w:tr>
      <w:tr w:rsidR="004D206C" w:rsidRPr="00D80104" w14:paraId="74275624" w14:textId="77777777" w:rsidTr="007C7CE2">
        <w:trPr>
          <w:trHeight w:val="543"/>
        </w:trPr>
        <w:tc>
          <w:tcPr>
            <w:tcW w:w="11160" w:type="dxa"/>
            <w:gridSpan w:val="2"/>
            <w:shd w:val="clear" w:color="auto" w:fill="BAA892"/>
            <w:vAlign w:val="center"/>
          </w:tcPr>
          <w:p w14:paraId="67B3B4AE" w14:textId="506105DF" w:rsidR="00A36FEB" w:rsidRPr="00D80104" w:rsidRDefault="00865505" w:rsidP="0027010B">
            <w:pPr>
              <w:pStyle w:val="Heading2"/>
              <w:rPr>
                <w:noProof/>
              </w:rPr>
            </w:pPr>
            <w:bookmarkStart w:id="0" w:name="_Heading_2"/>
            <w:bookmarkEnd w:id="0"/>
            <w:r>
              <w:rPr>
                <w:noProof/>
              </w:rPr>
              <w:t>Access SuccessFactors</w:t>
            </w:r>
          </w:p>
        </w:tc>
      </w:tr>
      <w:tr w:rsidR="007C7CE2" w:rsidRPr="00D80104" w14:paraId="1C460663" w14:textId="77777777" w:rsidTr="007C7CE2">
        <w:trPr>
          <w:trHeight w:val="1326"/>
        </w:trPr>
        <w:tc>
          <w:tcPr>
            <w:tcW w:w="2897" w:type="dxa"/>
            <w:shd w:val="clear" w:color="auto" w:fill="auto"/>
            <w:vAlign w:val="center"/>
          </w:tcPr>
          <w:p w14:paraId="071D515E" w14:textId="77777777" w:rsidR="008060CE" w:rsidRDefault="008060CE" w:rsidP="008060CE">
            <w:pPr>
              <w:spacing w:before="60" w:after="60"/>
              <w:rPr>
                <w:b/>
              </w:rPr>
            </w:pPr>
            <w:r w:rsidRPr="000C1273">
              <w:t xml:space="preserve">Visit </w:t>
            </w:r>
            <w:r w:rsidRPr="000C1273">
              <w:rPr>
                <w:b/>
              </w:rPr>
              <w:t xml:space="preserve">OneCampus </w:t>
            </w:r>
            <w:r w:rsidRPr="000C1273">
              <w:t xml:space="preserve">and select </w:t>
            </w:r>
            <w:r w:rsidRPr="000C1273">
              <w:rPr>
                <w:b/>
              </w:rPr>
              <w:t>Employee Launchpad</w:t>
            </w:r>
            <w:r>
              <w:rPr>
                <w:b/>
              </w:rPr>
              <w:t xml:space="preserve"> </w:t>
            </w:r>
            <w:r w:rsidRPr="00757D91">
              <w:rPr>
                <w:bCs/>
              </w:rPr>
              <w:t xml:space="preserve">or from the </w:t>
            </w:r>
            <w:r>
              <w:rPr>
                <w:b/>
              </w:rPr>
              <w:t xml:space="preserve">Employee Self-Service web page </w:t>
            </w:r>
            <w:r w:rsidRPr="00757D91">
              <w:rPr>
                <w:bCs/>
              </w:rPr>
              <w:t xml:space="preserve">click </w:t>
            </w:r>
            <w:proofErr w:type="gramStart"/>
            <w:r>
              <w:rPr>
                <w:b/>
              </w:rPr>
              <w:t>SuccessFactors</w:t>
            </w:r>
            <w:proofErr w:type="gramEnd"/>
          </w:p>
          <w:p w14:paraId="0AC73D99" w14:textId="77777777" w:rsidR="008060CE" w:rsidRDefault="008060CE" w:rsidP="008060CE">
            <w:pPr>
              <w:spacing w:before="60" w:after="60"/>
              <w:rPr>
                <w:bCs/>
              </w:rPr>
            </w:pPr>
          </w:p>
          <w:p w14:paraId="2420A89A" w14:textId="2AC58171" w:rsidR="007C7CE2" w:rsidRPr="00D80104" w:rsidRDefault="008060CE" w:rsidP="008060CE">
            <w:pPr>
              <w:spacing w:before="60" w:after="60"/>
              <w:rPr>
                <w:rFonts w:cs="Arial"/>
                <w:bCs/>
              </w:rPr>
            </w:pPr>
            <w:r w:rsidRPr="000C1273">
              <w:t xml:space="preserve">Log in using Purdue Career Account ID and </w:t>
            </w:r>
            <w:r w:rsidR="00EE7116">
              <w:t>Password.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569CAAE5" w14:textId="77777777" w:rsidR="00A75A42" w:rsidRPr="006304D5" w:rsidRDefault="00EE7116" w:rsidP="00A75A42">
            <w:pPr>
              <w:spacing w:before="60" w:after="60"/>
              <w:rPr>
                <w:rFonts w:cs="Arial"/>
                <w:bCs/>
              </w:rPr>
            </w:pPr>
            <w:r>
              <w:fldChar w:fldCharType="begin"/>
            </w:r>
            <w:r>
              <w:instrText>HYPERLINK "https://one.purdue.edu/"</w:instrText>
            </w:r>
            <w:r>
              <w:fldChar w:fldCharType="separate"/>
            </w:r>
            <w:r w:rsidR="00A75A42">
              <w:rPr>
                <w:rStyle w:val="Hyperlink"/>
                <w:rFonts w:cs="Arial"/>
                <w:bCs/>
              </w:rPr>
              <w:t>https://one.purdue.edu/</w:t>
            </w:r>
            <w:r>
              <w:rPr>
                <w:rStyle w:val="Hyperlink"/>
                <w:rFonts w:cs="Arial"/>
                <w:bCs/>
              </w:rPr>
              <w:fldChar w:fldCharType="end"/>
            </w:r>
            <w:r w:rsidR="00A75A42">
              <w:rPr>
                <w:rFonts w:cs="Arial"/>
                <w:bCs/>
              </w:rPr>
              <w:t xml:space="preserve"> </w:t>
            </w:r>
          </w:p>
          <w:p w14:paraId="5354E8E9" w14:textId="74BBC68C" w:rsidR="00A75A42" w:rsidRDefault="00A75A42" w:rsidP="00A75A42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F84AD" wp14:editId="5311B956">
                  <wp:extent cx="1449292" cy="44187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36" cy="45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  <w:p w14:paraId="7B7804B0" w14:textId="77777777" w:rsidR="00A75A42" w:rsidRDefault="00A75A42" w:rsidP="00A75A42">
            <w:pPr>
              <w:spacing w:before="60" w:after="60"/>
              <w:rPr>
                <w:noProof/>
              </w:rPr>
            </w:pPr>
          </w:p>
          <w:p w14:paraId="4658D02B" w14:textId="77777777" w:rsidR="00A75A42" w:rsidRDefault="00EE7116" w:rsidP="00A75A42">
            <w:pPr>
              <w:spacing w:before="60" w:after="60"/>
            </w:pPr>
            <w:hyperlink r:id="rId13" w:history="1">
              <w:r w:rsidR="00A75A42" w:rsidRPr="009B17CF">
                <w:rPr>
                  <w:rStyle w:val="Hyperlink"/>
                </w:rPr>
                <w:t>https://www.purdue.edu/hr/global/pgnew.php</w:t>
              </w:r>
            </w:hyperlink>
          </w:p>
          <w:p w14:paraId="5836E1C1" w14:textId="77777777" w:rsidR="00A75A42" w:rsidRDefault="00A75A42" w:rsidP="00A75A42">
            <w:pPr>
              <w:spacing w:before="60" w:after="6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311BD64" wp14:editId="4A9B63BE">
                  <wp:extent cx="2279374" cy="1302409"/>
                  <wp:effectExtent l="19050" t="19050" r="26035" b="1206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94" cy="131464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1440" w14:textId="0070123E" w:rsidR="007C7CE2" w:rsidRPr="00F7236F" w:rsidRDefault="007C7CE2" w:rsidP="007C7CE2">
            <w:pPr>
              <w:spacing w:before="60" w:after="60"/>
              <w:rPr>
                <w:rFonts w:cs="Arial"/>
                <w:b/>
                <w:bCs/>
              </w:rPr>
            </w:pPr>
          </w:p>
        </w:tc>
      </w:tr>
      <w:tr w:rsidR="00FF7737" w:rsidRPr="00D80104" w14:paraId="7287B416" w14:textId="77777777" w:rsidTr="007C7CE2">
        <w:trPr>
          <w:trHeight w:val="2676"/>
        </w:trPr>
        <w:tc>
          <w:tcPr>
            <w:tcW w:w="2897" w:type="dxa"/>
            <w:shd w:val="clear" w:color="auto" w:fill="auto"/>
            <w:vAlign w:val="center"/>
          </w:tcPr>
          <w:p w14:paraId="1FA34B22" w14:textId="69ABFB4A" w:rsidR="00D2276F" w:rsidRPr="00D80104" w:rsidRDefault="00865505" w:rsidP="00006639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</w:t>
            </w:r>
            <w:r w:rsidRPr="00D2276F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page, type the name of the employee in the </w:t>
            </w:r>
            <w:r w:rsidRPr="00865505">
              <w:rPr>
                <w:rFonts w:cs="Arial"/>
                <w:b/>
                <w:bCs/>
              </w:rPr>
              <w:t>Search</w:t>
            </w:r>
            <w:r>
              <w:rPr>
                <w:rFonts w:cs="Arial"/>
                <w:bCs/>
              </w:rPr>
              <w:t xml:space="preserve"> field on the navigation bar. </w:t>
            </w:r>
          </w:p>
        </w:tc>
        <w:tc>
          <w:tcPr>
            <w:tcW w:w="8263" w:type="dxa"/>
            <w:shd w:val="clear" w:color="auto" w:fill="auto"/>
            <w:vAlign w:val="center"/>
          </w:tcPr>
          <w:p w14:paraId="304F9334" w14:textId="66EB5275" w:rsidR="00D2276F" w:rsidRDefault="00300DE4" w:rsidP="00300DE4">
            <w:pPr>
              <w:spacing w:before="60" w:after="60"/>
              <w:rPr>
                <w:rFonts w:cs="Arial"/>
                <w:bCs/>
              </w:rPr>
            </w:pPr>
            <w:r w:rsidRPr="00865505">
              <w:rPr>
                <w:rFonts w:cs="Arial"/>
                <w:bCs/>
                <w:noProof/>
              </w:rPr>
              <w:drawing>
                <wp:anchor distT="0" distB="0" distL="114300" distR="114300" simplePos="0" relativeHeight="251649024" behindDoc="0" locked="0" layoutInCell="1" allowOverlap="1" wp14:anchorId="0CED24D8" wp14:editId="670E3DB3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42545</wp:posOffset>
                  </wp:positionV>
                  <wp:extent cx="5122545" cy="1563370"/>
                  <wp:effectExtent l="25400" t="25400" r="33655" b="3683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545" cy="15633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CEF8B2" w14:textId="2927598D" w:rsidR="00D2276F" w:rsidRDefault="00D2276F" w:rsidP="00006639">
            <w:pPr>
              <w:spacing w:before="60" w:after="60"/>
              <w:rPr>
                <w:rFonts w:cs="Arial"/>
                <w:bCs/>
              </w:rPr>
            </w:pPr>
          </w:p>
          <w:p w14:paraId="5A27B774" w14:textId="1A6D1C81" w:rsidR="00D2276F" w:rsidRDefault="00D2276F" w:rsidP="00006639">
            <w:pPr>
              <w:spacing w:before="60" w:after="60"/>
              <w:rPr>
                <w:rFonts w:cs="Arial"/>
                <w:bCs/>
              </w:rPr>
            </w:pPr>
          </w:p>
          <w:p w14:paraId="56862008" w14:textId="77777777" w:rsidR="00300DE4" w:rsidRPr="00D80104" w:rsidRDefault="00300DE4" w:rsidP="00300DE4">
            <w:pPr>
              <w:spacing w:before="60" w:after="60"/>
              <w:rPr>
                <w:rFonts w:cs="Arial"/>
                <w:bCs/>
              </w:rPr>
            </w:pPr>
          </w:p>
        </w:tc>
      </w:tr>
    </w:tbl>
    <w:p w14:paraId="15864C53" w14:textId="77777777" w:rsidR="00570987" w:rsidRDefault="00570987">
      <w:bookmarkStart w:id="1" w:name="_Searching_for_an"/>
      <w:bookmarkEnd w:id="1"/>
      <w:r>
        <w:br w:type="page"/>
      </w:r>
    </w:p>
    <w:tbl>
      <w:tblPr>
        <w:tblW w:w="11160" w:type="dxa"/>
        <w:tblInd w:w="-1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180"/>
        <w:gridCol w:w="2692"/>
        <w:gridCol w:w="70"/>
        <w:gridCol w:w="50"/>
        <w:gridCol w:w="8078"/>
        <w:gridCol w:w="90"/>
      </w:tblGrid>
      <w:tr w:rsidR="004D206C" w:rsidRPr="00D80104" w14:paraId="1589EB05" w14:textId="77777777" w:rsidTr="007C7CE2">
        <w:trPr>
          <w:trHeight w:val="543"/>
        </w:trPr>
        <w:tc>
          <w:tcPr>
            <w:tcW w:w="11160" w:type="dxa"/>
            <w:gridSpan w:val="6"/>
            <w:shd w:val="clear" w:color="auto" w:fill="BAA892"/>
            <w:vAlign w:val="center"/>
          </w:tcPr>
          <w:p w14:paraId="2E5BDF15" w14:textId="520B45EC" w:rsidR="00300DE4" w:rsidRPr="00D80104" w:rsidRDefault="00300DE4" w:rsidP="002E491D">
            <w:pPr>
              <w:pStyle w:val="Heading2"/>
              <w:rPr>
                <w:noProof/>
              </w:rPr>
            </w:pPr>
            <w:r>
              <w:rPr>
                <w:noProof/>
              </w:rPr>
              <w:lastRenderedPageBreak/>
              <w:t>Searching for an Employee</w:t>
            </w:r>
          </w:p>
        </w:tc>
      </w:tr>
      <w:tr w:rsidR="00FF7737" w:rsidRPr="00D80104" w14:paraId="4862ABC7" w14:textId="77777777" w:rsidTr="007C7CE2">
        <w:trPr>
          <w:trHeight w:val="2622"/>
        </w:trPr>
        <w:tc>
          <w:tcPr>
            <w:tcW w:w="2872" w:type="dxa"/>
            <w:gridSpan w:val="2"/>
            <w:shd w:val="clear" w:color="auto" w:fill="auto"/>
            <w:vAlign w:val="center"/>
          </w:tcPr>
          <w:p w14:paraId="477D8E6D" w14:textId="77777777" w:rsidR="00967B77" w:rsidRDefault="00300DE4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As the </w:t>
            </w:r>
            <w:r w:rsidR="00967B77">
              <w:rPr>
                <w:rFonts w:cs="Arial"/>
                <w:bCs/>
              </w:rPr>
              <w:t xml:space="preserve">employee’s </w:t>
            </w:r>
            <w:r>
              <w:rPr>
                <w:rFonts w:cs="Arial"/>
                <w:bCs/>
              </w:rPr>
              <w:t xml:space="preserve">name is being typed, multiple matches will be displayed. </w:t>
            </w:r>
          </w:p>
          <w:p w14:paraId="7E739D50" w14:textId="1018CA54" w:rsidR="00300DE4" w:rsidRPr="00D80104" w:rsidRDefault="00300DE4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Scroll down to the correct employee’s name and click to select</w:t>
            </w:r>
            <w:r w:rsidR="002813CF">
              <w:rPr>
                <w:rFonts w:cs="Arial"/>
                <w:bCs/>
              </w:rPr>
              <w:t>.</w:t>
            </w:r>
          </w:p>
        </w:tc>
        <w:tc>
          <w:tcPr>
            <w:tcW w:w="8288" w:type="dxa"/>
            <w:gridSpan w:val="4"/>
            <w:shd w:val="clear" w:color="auto" w:fill="auto"/>
            <w:vAlign w:val="center"/>
          </w:tcPr>
          <w:p w14:paraId="27C99E3F" w14:textId="22579093" w:rsidR="00967B77" w:rsidRPr="00967B77" w:rsidRDefault="00015D8C" w:rsidP="002813CF">
            <w:pPr>
              <w:rPr>
                <w:rFonts w:cs="Arial"/>
              </w:rPr>
            </w:pPr>
            <w:r w:rsidRPr="00015D8C">
              <w:rPr>
                <w:rFonts w:cs="Arial"/>
                <w:noProof/>
              </w:rPr>
              <w:drawing>
                <wp:inline distT="0" distB="0" distL="0" distR="0" wp14:anchorId="14522555" wp14:editId="35074775">
                  <wp:extent cx="4991735" cy="938150"/>
                  <wp:effectExtent l="19050" t="19050" r="18415" b="146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310" cy="9485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737" w:rsidRPr="00D80104" w14:paraId="7DCAA02B" w14:textId="77777777" w:rsidTr="007C7CE2">
        <w:trPr>
          <w:trHeight w:val="4056"/>
        </w:trPr>
        <w:tc>
          <w:tcPr>
            <w:tcW w:w="2872" w:type="dxa"/>
            <w:gridSpan w:val="2"/>
            <w:shd w:val="clear" w:color="auto" w:fill="auto"/>
            <w:vAlign w:val="center"/>
          </w:tcPr>
          <w:p w14:paraId="58FBE4FE" w14:textId="54AD37F0" w:rsidR="00D2276F" w:rsidRPr="00D2276F" w:rsidRDefault="00865505" w:rsidP="00006639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This will display the employee’s </w:t>
            </w:r>
            <w:r w:rsidR="00967B77">
              <w:rPr>
                <w:rFonts w:cs="Arial"/>
                <w:b/>
                <w:bCs/>
              </w:rPr>
              <w:t>Employee F</w:t>
            </w:r>
            <w:r w:rsidRPr="00865505">
              <w:rPr>
                <w:rFonts w:cs="Arial"/>
                <w:b/>
                <w:bCs/>
              </w:rPr>
              <w:t>ile</w:t>
            </w:r>
            <w:r>
              <w:rPr>
                <w:rFonts w:cs="Arial"/>
                <w:b/>
                <w:bCs/>
              </w:rPr>
              <w:t>.</w:t>
            </w:r>
          </w:p>
        </w:tc>
        <w:tc>
          <w:tcPr>
            <w:tcW w:w="8288" w:type="dxa"/>
            <w:gridSpan w:val="4"/>
            <w:shd w:val="clear" w:color="auto" w:fill="auto"/>
            <w:vAlign w:val="center"/>
          </w:tcPr>
          <w:p w14:paraId="528CC767" w14:textId="69DA4DE4" w:rsidR="00D2276F" w:rsidRPr="00D80104" w:rsidRDefault="002813CF" w:rsidP="002813CF">
            <w:pPr>
              <w:spacing w:before="60" w:after="60"/>
              <w:rPr>
                <w:rFonts w:cs="Arial"/>
                <w:bCs/>
              </w:rPr>
            </w:pPr>
            <w:r w:rsidRPr="002813CF">
              <w:rPr>
                <w:rFonts w:cs="Arial"/>
                <w:bCs/>
                <w:noProof/>
              </w:rPr>
              <w:drawing>
                <wp:inline distT="0" distB="0" distL="0" distR="0" wp14:anchorId="76EB20F5" wp14:editId="53818B9D">
                  <wp:extent cx="5027472" cy="2353310"/>
                  <wp:effectExtent l="25400" t="25400" r="27305" b="342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765" cy="23543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160" w:rsidRPr="00D80104" w14:paraId="370C11C4" w14:textId="77777777" w:rsidTr="007C7CE2">
        <w:trPr>
          <w:trHeight w:val="543"/>
        </w:trPr>
        <w:tc>
          <w:tcPr>
            <w:tcW w:w="11160" w:type="dxa"/>
            <w:gridSpan w:val="6"/>
            <w:shd w:val="clear" w:color="auto" w:fill="BAA892"/>
            <w:vAlign w:val="center"/>
          </w:tcPr>
          <w:p w14:paraId="0908F0D7" w14:textId="297EC33A" w:rsidR="00E73160" w:rsidRPr="00D80104" w:rsidRDefault="00E73160" w:rsidP="00A7213A">
            <w:pPr>
              <w:pStyle w:val="Heading2"/>
              <w:rPr>
                <w:noProof/>
              </w:rPr>
            </w:pPr>
            <w:bookmarkStart w:id="2" w:name="_Taking_Action"/>
            <w:bookmarkStart w:id="3" w:name="_Taking_Action_1"/>
            <w:bookmarkEnd w:id="2"/>
            <w:bookmarkEnd w:id="3"/>
            <w:r>
              <w:rPr>
                <w:noProof/>
              </w:rPr>
              <w:t>Taking Action</w:t>
            </w:r>
          </w:p>
        </w:tc>
      </w:tr>
      <w:tr w:rsidR="009D2851" w:rsidRPr="00D80104" w14:paraId="23DF529F" w14:textId="77777777" w:rsidTr="007C7CE2">
        <w:trPr>
          <w:trHeight w:val="3252"/>
        </w:trPr>
        <w:tc>
          <w:tcPr>
            <w:tcW w:w="2992" w:type="dxa"/>
            <w:gridSpan w:val="4"/>
            <w:shd w:val="clear" w:color="auto" w:fill="auto"/>
            <w:vAlign w:val="center"/>
          </w:tcPr>
          <w:p w14:paraId="72580F73" w14:textId="7A93C56A" w:rsidR="00865505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There are two options a</w:t>
            </w:r>
            <w:r w:rsidR="0061310E">
              <w:rPr>
                <w:rFonts w:cs="Arial"/>
                <w:bCs/>
              </w:rPr>
              <w:t>vailable to begin processing a</w:t>
            </w:r>
            <w:r>
              <w:rPr>
                <w:rFonts w:cs="Arial"/>
                <w:bCs/>
              </w:rPr>
              <w:t xml:space="preserve"> </w:t>
            </w:r>
            <w:r w:rsidR="002813CF">
              <w:rPr>
                <w:rFonts w:cs="Arial"/>
                <w:b/>
                <w:bCs/>
              </w:rPr>
              <w:t>Department Change Reclassification</w:t>
            </w:r>
            <w:r>
              <w:rPr>
                <w:rFonts w:cs="Arial"/>
                <w:bCs/>
              </w:rPr>
              <w:t xml:space="preserve">. </w:t>
            </w:r>
          </w:p>
          <w:p w14:paraId="57105BE9" w14:textId="77777777" w:rsidR="0061310E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first </w:t>
            </w:r>
            <w:r w:rsidR="0061310E">
              <w:rPr>
                <w:rFonts w:cs="Arial"/>
                <w:bCs/>
              </w:rPr>
              <w:t>option is found on the</w:t>
            </w:r>
            <w:r w:rsidRPr="00865505">
              <w:rPr>
                <w:rFonts w:cs="Arial"/>
                <w:bCs/>
              </w:rPr>
              <w:t xml:space="preserve"> </w:t>
            </w:r>
            <w:r w:rsidRPr="0061310E">
              <w:rPr>
                <w:rFonts w:cs="Arial"/>
                <w:b/>
                <w:bCs/>
              </w:rPr>
              <w:t>SuccessFactors</w:t>
            </w:r>
            <w:r>
              <w:rPr>
                <w:rFonts w:cs="Arial"/>
                <w:bCs/>
              </w:rPr>
              <w:t xml:space="preserve"> home page. </w:t>
            </w:r>
          </w:p>
          <w:p w14:paraId="54B3CF8E" w14:textId="317ED04F" w:rsidR="00300DE4" w:rsidRDefault="00865505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Once the employee has been located, hover over the</w:t>
            </w:r>
            <w:r w:rsidR="0061310E">
              <w:rPr>
                <w:rFonts w:cs="Arial"/>
                <w:bCs/>
              </w:rPr>
              <w:t>ir</w:t>
            </w:r>
            <w:r>
              <w:rPr>
                <w:rFonts w:cs="Arial"/>
                <w:bCs/>
              </w:rPr>
              <w:t xml:space="preserve"> name to view </w:t>
            </w:r>
            <w:r w:rsidR="0061310E">
              <w:rPr>
                <w:rFonts w:cs="Arial"/>
                <w:bCs/>
              </w:rPr>
              <w:t xml:space="preserve">their </w:t>
            </w:r>
            <w:r>
              <w:rPr>
                <w:rFonts w:cs="Arial"/>
                <w:bCs/>
              </w:rPr>
              <w:t xml:space="preserve">employee information on a separate </w:t>
            </w:r>
            <w:proofErr w:type="gramStart"/>
            <w:r>
              <w:rPr>
                <w:rFonts w:cs="Arial"/>
                <w:bCs/>
              </w:rPr>
              <w:t>pop up</w:t>
            </w:r>
            <w:proofErr w:type="gramEnd"/>
            <w:r>
              <w:rPr>
                <w:rFonts w:cs="Arial"/>
                <w:bCs/>
              </w:rPr>
              <w:t xml:space="preserve"> window. </w:t>
            </w:r>
          </w:p>
          <w:p w14:paraId="39CA1424" w14:textId="4EB3F754" w:rsidR="00D2276F" w:rsidRPr="00D80104" w:rsidRDefault="00FF4090" w:rsidP="00967B7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c</w:t>
            </w:r>
            <w:r w:rsidR="00865505">
              <w:rPr>
                <w:rFonts w:cs="Arial"/>
                <w:bCs/>
              </w:rPr>
              <w:t xml:space="preserve">lick </w:t>
            </w:r>
            <w:r w:rsidR="00865505" w:rsidRPr="00865505">
              <w:rPr>
                <w:rFonts w:cs="Arial"/>
                <w:b/>
                <w:bCs/>
              </w:rPr>
              <w:t>Take Action</w:t>
            </w:r>
            <w:r w:rsidR="00865505">
              <w:rPr>
                <w:rFonts w:cs="Arial"/>
                <w:bCs/>
              </w:rPr>
              <w:t xml:space="preserve"> to display action options.</w:t>
            </w:r>
          </w:p>
        </w:tc>
        <w:tc>
          <w:tcPr>
            <w:tcW w:w="8168" w:type="dxa"/>
            <w:gridSpan w:val="2"/>
            <w:shd w:val="clear" w:color="auto" w:fill="auto"/>
            <w:vAlign w:val="center"/>
          </w:tcPr>
          <w:p w14:paraId="68AFCEB8" w14:textId="37BD63EF" w:rsidR="00865505" w:rsidRPr="002813CF" w:rsidRDefault="00015D8C" w:rsidP="002813CF">
            <w:pPr>
              <w:spacing w:before="60" w:after="60"/>
              <w:rPr>
                <w:rFonts w:cs="Arial"/>
                <w:bCs/>
              </w:rPr>
            </w:pPr>
            <w:r w:rsidRPr="00015D8C">
              <w:rPr>
                <w:rFonts w:cs="Arial"/>
                <w:bCs/>
                <w:noProof/>
              </w:rPr>
              <w:drawing>
                <wp:inline distT="0" distB="0" distL="0" distR="0" wp14:anchorId="77AF9047" wp14:editId="26ACD5B0">
                  <wp:extent cx="4940935" cy="2161540"/>
                  <wp:effectExtent l="25400" t="25400" r="37465" b="228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309" cy="21647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1" w:rsidRPr="00D80104" w14:paraId="34F9956B" w14:textId="77777777" w:rsidTr="007C7CE2">
        <w:trPr>
          <w:trHeight w:val="309"/>
        </w:trPr>
        <w:tc>
          <w:tcPr>
            <w:tcW w:w="2992" w:type="dxa"/>
            <w:gridSpan w:val="4"/>
            <w:shd w:val="clear" w:color="auto" w:fill="auto"/>
            <w:vAlign w:val="center"/>
          </w:tcPr>
          <w:p w14:paraId="37244B16" w14:textId="0ACFC844" w:rsidR="00D2276F" w:rsidRDefault="00865505" w:rsidP="00300DE4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Once the action options are </w:t>
            </w:r>
          </w:p>
          <w:p w14:paraId="4F8E8C8A" w14:textId="77777777" w:rsidR="00015D8C" w:rsidRDefault="00865505" w:rsidP="00300DE4">
            <w:pPr>
              <w:spacing w:after="0"/>
              <w:ind w:right="-893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displayed, select </w:t>
            </w:r>
            <w:proofErr w:type="gramStart"/>
            <w:r w:rsidRPr="00865505">
              <w:rPr>
                <w:rFonts w:cs="Arial"/>
                <w:b/>
                <w:bCs/>
              </w:rPr>
              <w:t>Change</w:t>
            </w:r>
            <w:proofErr w:type="gramEnd"/>
            <w:r w:rsidRPr="00865505">
              <w:rPr>
                <w:rFonts w:cs="Arial"/>
                <w:b/>
                <w:bCs/>
              </w:rPr>
              <w:t xml:space="preserve"> </w:t>
            </w:r>
          </w:p>
          <w:p w14:paraId="0B5B2166" w14:textId="1A4766E6" w:rsidR="0061310E" w:rsidRPr="00015D8C" w:rsidRDefault="00865505" w:rsidP="00300DE4">
            <w:pPr>
              <w:spacing w:after="0"/>
              <w:ind w:right="-893"/>
              <w:rPr>
                <w:rFonts w:cs="Arial"/>
                <w:b/>
                <w:bCs/>
              </w:rPr>
            </w:pPr>
            <w:r w:rsidRPr="00865505">
              <w:rPr>
                <w:rFonts w:cs="Arial"/>
                <w:b/>
                <w:bCs/>
              </w:rPr>
              <w:t>Job and Compensation Info</w:t>
            </w:r>
            <w:r>
              <w:rPr>
                <w:rFonts w:cs="Arial"/>
                <w:bCs/>
              </w:rPr>
              <w:t xml:space="preserve"> to </w:t>
            </w:r>
          </w:p>
          <w:p w14:paraId="31105340" w14:textId="77777777" w:rsidR="00973308" w:rsidRDefault="00865505" w:rsidP="00973308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begin processing the </w:t>
            </w:r>
          </w:p>
          <w:p w14:paraId="4C39EA09" w14:textId="77777777" w:rsidR="00EA0ADD" w:rsidRDefault="00973308" w:rsidP="00973308">
            <w:pPr>
              <w:spacing w:after="0"/>
              <w:ind w:right="-893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Department Change</w:t>
            </w:r>
            <w:r w:rsidR="00374AA0">
              <w:rPr>
                <w:rFonts w:cs="Arial"/>
                <w:b/>
                <w:bCs/>
              </w:rPr>
              <w:t xml:space="preserve"> </w:t>
            </w:r>
          </w:p>
          <w:p w14:paraId="49715E80" w14:textId="64D44165" w:rsidR="00865505" w:rsidRPr="00D80104" w:rsidRDefault="00374AA0" w:rsidP="00973308">
            <w:pPr>
              <w:spacing w:after="0"/>
              <w:ind w:right="-893"/>
              <w:rPr>
                <w:rFonts w:cs="Arial"/>
                <w:bCs/>
              </w:rPr>
            </w:pPr>
            <w:r>
              <w:rPr>
                <w:rFonts w:cs="Arial"/>
                <w:b/>
                <w:bCs/>
              </w:rPr>
              <w:t xml:space="preserve">Reclassification. </w:t>
            </w:r>
          </w:p>
        </w:tc>
        <w:tc>
          <w:tcPr>
            <w:tcW w:w="8168" w:type="dxa"/>
            <w:gridSpan w:val="2"/>
            <w:shd w:val="clear" w:color="auto" w:fill="auto"/>
            <w:vAlign w:val="center"/>
          </w:tcPr>
          <w:p w14:paraId="1D432BF2" w14:textId="137CB87A" w:rsidR="00865505" w:rsidRPr="00D80104" w:rsidRDefault="00EA0ADD" w:rsidP="00EA0ADD">
            <w:pPr>
              <w:spacing w:before="60" w:after="60"/>
              <w:rPr>
                <w:rFonts w:cs="Arial"/>
                <w:bCs/>
              </w:rPr>
            </w:pPr>
            <w:r w:rsidRPr="00EA0ADD">
              <w:rPr>
                <w:rFonts w:cs="Arial"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1498ED07" wp14:editId="13E547A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22358" cy="2594970"/>
                  <wp:effectExtent l="25400" t="25400" r="19685" b="2159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58" cy="2594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851" w:rsidRPr="00D80104" w14:paraId="08DA7DD9" w14:textId="77777777" w:rsidTr="007C7CE2">
        <w:trPr>
          <w:trHeight w:val="2460"/>
        </w:trPr>
        <w:tc>
          <w:tcPr>
            <w:tcW w:w="2992" w:type="dxa"/>
            <w:gridSpan w:val="4"/>
            <w:shd w:val="clear" w:color="auto" w:fill="auto"/>
            <w:vAlign w:val="center"/>
          </w:tcPr>
          <w:p w14:paraId="6AA17933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second option is found on the employee’s </w:t>
            </w:r>
            <w:r w:rsidRPr="00865505">
              <w:rPr>
                <w:rFonts w:cs="Arial"/>
                <w:b/>
                <w:bCs/>
              </w:rPr>
              <w:t>Employee Profile</w:t>
            </w:r>
            <w:r>
              <w:rPr>
                <w:rFonts w:cs="Arial"/>
                <w:bCs/>
              </w:rPr>
              <w:t xml:space="preserve">. </w:t>
            </w:r>
          </w:p>
          <w:p w14:paraId="4FB37FCE" w14:textId="77777777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</w:p>
          <w:p w14:paraId="2A864562" w14:textId="1036AE53" w:rsidR="00865505" w:rsidRDefault="00865505" w:rsidP="0061310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865505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 xml:space="preserve"> to display action options.</w:t>
            </w:r>
          </w:p>
          <w:p w14:paraId="5C1F0C79" w14:textId="77777777" w:rsidR="00865505" w:rsidRPr="00865505" w:rsidRDefault="00865505" w:rsidP="00300DE4">
            <w:pPr>
              <w:rPr>
                <w:rFonts w:cs="Arial"/>
              </w:rPr>
            </w:pPr>
          </w:p>
        </w:tc>
        <w:tc>
          <w:tcPr>
            <w:tcW w:w="8168" w:type="dxa"/>
            <w:gridSpan w:val="2"/>
            <w:shd w:val="clear" w:color="auto" w:fill="auto"/>
            <w:vAlign w:val="center"/>
          </w:tcPr>
          <w:p w14:paraId="5892BEAD" w14:textId="4F9BAC54" w:rsidR="00D2276F" w:rsidRPr="00865505" w:rsidRDefault="00EA0ADD" w:rsidP="00EA0ADD">
            <w:pPr>
              <w:spacing w:before="60" w:after="60"/>
              <w:rPr>
                <w:rFonts w:cs="Arial"/>
              </w:rPr>
            </w:pPr>
            <w:r w:rsidRPr="00EA0ADD">
              <w:rPr>
                <w:rFonts w:cs="Arial"/>
                <w:noProof/>
              </w:rPr>
              <w:drawing>
                <wp:inline distT="0" distB="0" distL="0" distR="0" wp14:anchorId="222EEC6F" wp14:editId="7D311099">
                  <wp:extent cx="4846320" cy="1390650"/>
                  <wp:effectExtent l="0" t="0" r="508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1" w:rsidRPr="00D80104" w14:paraId="44C728A3" w14:textId="77777777" w:rsidTr="007C7CE2">
        <w:trPr>
          <w:trHeight w:val="4629"/>
        </w:trPr>
        <w:tc>
          <w:tcPr>
            <w:tcW w:w="2992" w:type="dxa"/>
            <w:gridSpan w:val="4"/>
            <w:shd w:val="clear" w:color="auto" w:fill="auto"/>
            <w:vAlign w:val="center"/>
          </w:tcPr>
          <w:p w14:paraId="0C2D7CBF" w14:textId="4A874B7E" w:rsidR="00EA0ADD" w:rsidRDefault="00EA0ADD" w:rsidP="0086550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action options are displayed, select </w:t>
            </w:r>
            <w:r w:rsidRPr="00865505">
              <w:rPr>
                <w:rFonts w:cs="Arial"/>
                <w:b/>
                <w:bCs/>
              </w:rPr>
              <w:t>Change Job and Compensation Info</w:t>
            </w:r>
            <w:r>
              <w:rPr>
                <w:rFonts w:cs="Arial"/>
                <w:bCs/>
              </w:rPr>
              <w:t xml:space="preserve"> to begin processing the </w:t>
            </w:r>
            <w:r>
              <w:rPr>
                <w:rFonts w:cs="Arial"/>
                <w:b/>
                <w:bCs/>
              </w:rPr>
              <w:t>Department Change Reclassification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8168" w:type="dxa"/>
            <w:gridSpan w:val="2"/>
            <w:shd w:val="clear" w:color="auto" w:fill="auto"/>
            <w:vAlign w:val="center"/>
          </w:tcPr>
          <w:p w14:paraId="48176694" w14:textId="44C22F90" w:rsidR="007C7CE2" w:rsidRDefault="00EA0ADD" w:rsidP="00230BFF">
            <w:pPr>
              <w:spacing w:before="60" w:after="60"/>
              <w:rPr>
                <w:rFonts w:cs="Arial"/>
                <w:noProof/>
              </w:rPr>
            </w:pPr>
            <w:r w:rsidRPr="00EA0ADD">
              <w:rPr>
                <w:rFonts w:cs="Arial"/>
                <w:noProof/>
              </w:rPr>
              <w:drawing>
                <wp:inline distT="0" distB="0" distL="0" distR="0" wp14:anchorId="78BBE9BE" wp14:editId="6C8CB078">
                  <wp:extent cx="2408821" cy="2807130"/>
                  <wp:effectExtent l="25400" t="25400" r="29845" b="381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68" cy="282093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3F463" w14:textId="77777777" w:rsidR="007C7CE2" w:rsidRPr="007C7CE2" w:rsidRDefault="007C7CE2" w:rsidP="007C7CE2">
            <w:pPr>
              <w:rPr>
                <w:rFonts w:cs="Arial"/>
              </w:rPr>
            </w:pPr>
          </w:p>
          <w:p w14:paraId="2A720603" w14:textId="77777777" w:rsidR="007C7CE2" w:rsidRPr="007C7CE2" w:rsidRDefault="007C7CE2" w:rsidP="007C7CE2">
            <w:pPr>
              <w:rPr>
                <w:rFonts w:cs="Arial"/>
              </w:rPr>
            </w:pPr>
          </w:p>
          <w:p w14:paraId="5F9EA38B" w14:textId="77777777" w:rsidR="007C7CE2" w:rsidRPr="007C7CE2" w:rsidRDefault="007C7CE2" w:rsidP="007C7CE2">
            <w:pPr>
              <w:rPr>
                <w:rFonts w:cs="Arial"/>
              </w:rPr>
            </w:pPr>
          </w:p>
          <w:p w14:paraId="471A0E60" w14:textId="77777777" w:rsidR="007C7CE2" w:rsidRPr="007C7CE2" w:rsidRDefault="007C7CE2" w:rsidP="007C7CE2">
            <w:pPr>
              <w:rPr>
                <w:rFonts w:cs="Arial"/>
              </w:rPr>
            </w:pPr>
          </w:p>
          <w:p w14:paraId="68A78379" w14:textId="63F4F2F8" w:rsidR="00EA0ADD" w:rsidRPr="007C7CE2" w:rsidRDefault="00EA0ADD" w:rsidP="007C7CE2">
            <w:pPr>
              <w:rPr>
                <w:rFonts w:cs="Arial"/>
              </w:rPr>
            </w:pPr>
          </w:p>
        </w:tc>
      </w:tr>
      <w:tr w:rsidR="009D2851" w:rsidRPr="00D80104" w14:paraId="04473550" w14:textId="77777777" w:rsidTr="007C7CE2">
        <w:trPr>
          <w:gridBefore w:val="1"/>
          <w:gridAfter w:val="1"/>
          <w:wBefore w:w="180" w:type="dxa"/>
          <w:wAfter w:w="90" w:type="dxa"/>
          <w:trHeight w:val="3054"/>
        </w:trPr>
        <w:tc>
          <w:tcPr>
            <w:tcW w:w="2812" w:type="dxa"/>
            <w:gridSpan w:val="3"/>
            <w:shd w:val="clear" w:color="auto" w:fill="auto"/>
            <w:vAlign w:val="center"/>
          </w:tcPr>
          <w:p w14:paraId="21E7BAF7" w14:textId="4DC71DB3" w:rsidR="00300DE4" w:rsidRDefault="00300DE4" w:rsidP="00865505">
            <w:pPr>
              <w:spacing w:before="60" w:after="60"/>
              <w:rPr>
                <w:rFonts w:cs="Arial"/>
                <w:bCs/>
              </w:rPr>
            </w:pPr>
          </w:p>
          <w:p w14:paraId="443D5312" w14:textId="1C8E7624" w:rsidR="00F52534" w:rsidRDefault="00F52534" w:rsidP="003D2924">
            <w:pPr>
              <w:spacing w:after="0"/>
              <w:rPr>
                <w:rFonts w:cs="Arial"/>
                <w:bCs/>
              </w:rPr>
            </w:pPr>
          </w:p>
        </w:tc>
        <w:tc>
          <w:tcPr>
            <w:tcW w:w="8078" w:type="dxa"/>
            <w:shd w:val="clear" w:color="auto" w:fill="auto"/>
            <w:vAlign w:val="center"/>
          </w:tcPr>
          <w:p w14:paraId="3151F4AC" w14:textId="32CF3093" w:rsidR="00865505" w:rsidRPr="00230BFF" w:rsidRDefault="007E039E" w:rsidP="00230BFF">
            <w:pPr>
              <w:spacing w:before="60" w:after="60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4728EFA" wp14:editId="39B17C19">
                  <wp:extent cx="4781550" cy="1699895"/>
                  <wp:effectExtent l="25400" t="25400" r="19050" b="2730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889"/>
                          <a:stretch/>
                        </pic:blipFill>
                        <pic:spPr bwMode="auto">
                          <a:xfrm>
                            <a:off x="0" y="0"/>
                            <a:ext cx="4781550" cy="169989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3" w:rsidRPr="00D80104" w14:paraId="24148464" w14:textId="77777777" w:rsidTr="007C7CE2">
        <w:trPr>
          <w:gridBefore w:val="1"/>
          <w:gridAfter w:val="1"/>
          <w:wBefore w:w="180" w:type="dxa"/>
          <w:wAfter w:w="90" w:type="dxa"/>
          <w:trHeight w:val="543"/>
        </w:trPr>
        <w:tc>
          <w:tcPr>
            <w:tcW w:w="10890" w:type="dxa"/>
            <w:gridSpan w:val="4"/>
            <w:shd w:val="clear" w:color="auto" w:fill="BAA892"/>
            <w:vAlign w:val="center"/>
          </w:tcPr>
          <w:p w14:paraId="58CF4EF2" w14:textId="2E405FBC" w:rsidR="004E3903" w:rsidRPr="00D80104" w:rsidRDefault="00CE4975" w:rsidP="00A7213A">
            <w:pPr>
              <w:pStyle w:val="Heading2"/>
              <w:rPr>
                <w:noProof/>
              </w:rPr>
            </w:pPr>
            <w:bookmarkStart w:id="4" w:name="_Processing_a_Lateral"/>
            <w:bookmarkStart w:id="5" w:name="_Processing_a_Department"/>
            <w:bookmarkEnd w:id="4"/>
            <w:bookmarkEnd w:id="5"/>
            <w:r>
              <w:rPr>
                <w:noProof/>
              </w:rPr>
              <w:t xml:space="preserve">Processing a Department Change </w:t>
            </w:r>
            <w:r w:rsidR="00D17DB2">
              <w:rPr>
                <w:noProof/>
              </w:rPr>
              <w:t>Reclassification</w:t>
            </w:r>
          </w:p>
        </w:tc>
      </w:tr>
      <w:tr w:rsidR="004E3903" w:rsidRPr="00D80104" w14:paraId="1447C58D" w14:textId="77777777" w:rsidTr="007C7CE2">
        <w:trPr>
          <w:gridBefore w:val="1"/>
          <w:gridAfter w:val="1"/>
          <w:wBefore w:w="180" w:type="dxa"/>
          <w:wAfter w:w="90" w:type="dxa"/>
          <w:trHeight w:val="5628"/>
        </w:trPr>
        <w:tc>
          <w:tcPr>
            <w:tcW w:w="2762" w:type="dxa"/>
            <w:gridSpan w:val="2"/>
            <w:shd w:val="clear" w:color="auto" w:fill="auto"/>
            <w:vAlign w:val="center"/>
          </w:tcPr>
          <w:p w14:paraId="20570D56" w14:textId="7EC591AD" w:rsidR="00015D8C" w:rsidRDefault="00015D8C" w:rsidP="00015D8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015D8C">
              <w:rPr>
                <w:rFonts w:cs="Arial"/>
                <w:b/>
                <w:bCs/>
              </w:rPr>
              <w:t>Job Information</w:t>
            </w:r>
            <w:r>
              <w:rPr>
                <w:rFonts w:cs="Arial"/>
                <w:bCs/>
              </w:rPr>
              <w:t xml:space="preserve"> by placing a check mark in the check box.</w:t>
            </w:r>
          </w:p>
          <w:p w14:paraId="5095D89C" w14:textId="77777777" w:rsidR="00015D8C" w:rsidRDefault="00015D8C" w:rsidP="00015D8C">
            <w:pPr>
              <w:spacing w:before="60" w:after="120"/>
              <w:rPr>
                <w:rFonts w:cs="Arial"/>
                <w:bCs/>
              </w:rPr>
            </w:pPr>
          </w:p>
          <w:p w14:paraId="3B3AA2C7" w14:textId="77777777" w:rsidR="007E039E" w:rsidRDefault="00230BFF" w:rsidP="007E039E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Next, manually i</w:t>
            </w:r>
            <w:r w:rsidR="00BF7F91">
              <w:rPr>
                <w:rFonts w:cs="Arial"/>
                <w:bCs/>
              </w:rPr>
              <w:t xml:space="preserve">nput the date </w:t>
            </w:r>
            <w:r>
              <w:rPr>
                <w:rFonts w:cs="Arial"/>
                <w:bCs/>
              </w:rPr>
              <w:t>(mm/dd/</w:t>
            </w:r>
            <w:proofErr w:type="spellStart"/>
            <w:r>
              <w:rPr>
                <w:rFonts w:cs="Arial"/>
                <w:bCs/>
              </w:rPr>
              <w:t>yy</w:t>
            </w:r>
            <w:proofErr w:type="spellEnd"/>
            <w:r>
              <w:rPr>
                <w:rFonts w:cs="Arial"/>
                <w:bCs/>
              </w:rPr>
              <w:t xml:space="preserve">) </w:t>
            </w:r>
            <w:r w:rsidR="00BF7F91">
              <w:rPr>
                <w:rFonts w:cs="Arial"/>
                <w:bCs/>
              </w:rPr>
              <w:t>the job change should</w:t>
            </w:r>
            <w:r>
              <w:rPr>
                <w:rFonts w:cs="Arial"/>
                <w:bCs/>
              </w:rPr>
              <w:t xml:space="preserve"> take effect or click the </w:t>
            </w:r>
            <w:r w:rsidRPr="00230BFF">
              <w:rPr>
                <w:rFonts w:cs="Arial"/>
                <w:b/>
                <w:bCs/>
              </w:rPr>
              <w:t xml:space="preserve">Calendar </w:t>
            </w:r>
            <w:r>
              <w:rPr>
                <w:rFonts w:cs="Arial"/>
                <w:bCs/>
              </w:rPr>
              <w:t xml:space="preserve">icon to display a calendar. </w:t>
            </w:r>
          </w:p>
          <w:p w14:paraId="1FA3C6E5" w14:textId="77777777" w:rsidR="00015D8C" w:rsidRDefault="00015D8C" w:rsidP="007E039E">
            <w:pPr>
              <w:spacing w:before="60" w:after="120"/>
              <w:rPr>
                <w:rFonts w:cs="Arial"/>
                <w:bCs/>
              </w:rPr>
            </w:pPr>
          </w:p>
          <w:p w14:paraId="0B9C968B" w14:textId="38523EBC" w:rsidR="00300DE4" w:rsidRDefault="00230BFF" w:rsidP="008E1D74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the day the job change should take effect to populate the date field. </w:t>
            </w:r>
          </w:p>
        </w:tc>
        <w:tc>
          <w:tcPr>
            <w:tcW w:w="8128" w:type="dxa"/>
            <w:gridSpan w:val="2"/>
            <w:shd w:val="clear" w:color="auto" w:fill="auto"/>
            <w:vAlign w:val="center"/>
          </w:tcPr>
          <w:p w14:paraId="5D561F3D" w14:textId="409A00BC" w:rsidR="00865505" w:rsidRPr="008E1D74" w:rsidRDefault="00956066" w:rsidP="00934D12">
            <w:pPr>
              <w:spacing w:before="60" w:after="60"/>
              <w:ind w:firstLine="293"/>
              <w:rPr>
                <w:rFonts w:cs="Arial"/>
              </w:rPr>
            </w:pPr>
            <w:r w:rsidRPr="00956066">
              <w:rPr>
                <w:rFonts w:cs="Arial"/>
                <w:noProof/>
              </w:rPr>
              <w:drawing>
                <wp:anchor distT="0" distB="0" distL="114300" distR="114300" simplePos="0" relativeHeight="251727872" behindDoc="0" locked="0" layoutInCell="1" allowOverlap="1" wp14:anchorId="4CBF0C3F" wp14:editId="2E8EEE67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101600</wp:posOffset>
                  </wp:positionV>
                  <wp:extent cx="4915535" cy="3322320"/>
                  <wp:effectExtent l="25400" t="25400" r="37465" b="3048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5" cy="33223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3903" w:rsidRPr="00D80104" w14:paraId="797A8F04" w14:textId="77777777" w:rsidTr="007C7CE2">
        <w:trPr>
          <w:gridBefore w:val="1"/>
          <w:gridAfter w:val="1"/>
          <w:wBefore w:w="180" w:type="dxa"/>
          <w:wAfter w:w="90" w:type="dxa"/>
          <w:trHeight w:val="2559"/>
        </w:trPr>
        <w:tc>
          <w:tcPr>
            <w:tcW w:w="2762" w:type="dxa"/>
            <w:gridSpan w:val="2"/>
            <w:shd w:val="clear" w:color="auto" w:fill="auto"/>
            <w:vAlign w:val="center"/>
          </w:tcPr>
          <w:p w14:paraId="6CDA2003" w14:textId="635BACAA" w:rsidR="0091654F" w:rsidRDefault="0091654F" w:rsidP="00847371">
            <w:pPr>
              <w:spacing w:before="60" w:after="0"/>
              <w:rPr>
                <w:rFonts w:cs="Arial"/>
                <w:bCs/>
              </w:rPr>
            </w:pPr>
          </w:p>
          <w:p w14:paraId="2E02538B" w14:textId="1AFEDE4D" w:rsidR="00230BFF" w:rsidRDefault="00230BFF" w:rsidP="00847371">
            <w:pPr>
              <w:spacing w:before="60"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the date field has been populated, the field options associated with </w:t>
            </w:r>
            <w:r w:rsidR="00F52534" w:rsidRPr="00F52534">
              <w:rPr>
                <w:rFonts w:cs="Arial"/>
                <w:bCs/>
              </w:rPr>
              <w:t>all selected change types</w:t>
            </w:r>
            <w:r w:rsidRPr="00F52534">
              <w:rPr>
                <w:rFonts w:cs="Arial"/>
                <w:bCs/>
              </w:rPr>
              <w:t xml:space="preserve"> are displayed</w:t>
            </w:r>
            <w:r>
              <w:rPr>
                <w:rFonts w:cs="Arial"/>
                <w:bCs/>
              </w:rPr>
              <w:t xml:space="preserve">. </w:t>
            </w:r>
          </w:p>
          <w:p w14:paraId="03B8D9B0" w14:textId="77777777" w:rsidR="00847371" w:rsidRDefault="00847371" w:rsidP="00847371">
            <w:pPr>
              <w:spacing w:before="60" w:after="0"/>
              <w:rPr>
                <w:rFonts w:cs="Arial"/>
                <w:bCs/>
              </w:rPr>
            </w:pPr>
          </w:p>
          <w:p w14:paraId="5C9E4FF1" w14:textId="75BC2169" w:rsidR="00E90C34" w:rsidRDefault="00230BFF" w:rsidP="00847371">
            <w:pPr>
              <w:spacing w:before="60" w:after="0"/>
              <w:rPr>
                <w:rFonts w:cs="Arial"/>
                <w:bCs/>
              </w:rPr>
            </w:pPr>
            <w:proofErr w:type="gramStart"/>
            <w:r>
              <w:rPr>
                <w:rFonts w:cs="Arial"/>
                <w:bCs/>
              </w:rPr>
              <w:t>All of</w:t>
            </w:r>
            <w:proofErr w:type="gramEnd"/>
            <w:r>
              <w:rPr>
                <w:rFonts w:cs="Arial"/>
                <w:bCs/>
              </w:rPr>
              <w:t xml:space="preserve"> the field options will not be displayed</w:t>
            </w:r>
            <w:r w:rsidR="009C21A3">
              <w:rPr>
                <w:rFonts w:cs="Arial"/>
                <w:bCs/>
              </w:rPr>
              <w:t xml:space="preserve"> immediately</w:t>
            </w:r>
            <w:r>
              <w:rPr>
                <w:rFonts w:cs="Arial"/>
                <w:bCs/>
              </w:rPr>
              <w:t xml:space="preserve">. </w:t>
            </w:r>
          </w:p>
          <w:p w14:paraId="76DED551" w14:textId="77777777" w:rsidR="00230BFF" w:rsidRDefault="00230BFF" w:rsidP="00847371">
            <w:pPr>
              <w:spacing w:before="60" w:after="0"/>
              <w:rPr>
                <w:rFonts w:cs="Arial"/>
                <w:bCs/>
              </w:rPr>
            </w:pPr>
          </w:p>
          <w:p w14:paraId="5DAA6F6C" w14:textId="746A87BF" w:rsidR="00230BFF" w:rsidRDefault="00E90C34" w:rsidP="00847371">
            <w:pPr>
              <w:spacing w:before="60" w:after="0"/>
              <w:rPr>
                <w:rFonts w:cs="Arial"/>
                <w:bCs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2F9447ED" wp14:editId="66981BAC">
                  <wp:extent cx="266065" cy="28454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0C34">
              <w:rPr>
                <w:rFonts w:cs="Arial"/>
                <w:b/>
                <w:bCs/>
              </w:rPr>
              <w:t xml:space="preserve">Note: </w:t>
            </w:r>
            <w:r w:rsidR="00230BFF">
              <w:rPr>
                <w:rFonts w:cs="Arial"/>
                <w:bCs/>
              </w:rPr>
              <w:t xml:space="preserve">Many fields will be pre-populated based upon existing employee data. </w:t>
            </w:r>
          </w:p>
          <w:p w14:paraId="5814856D" w14:textId="77777777" w:rsidR="0091654F" w:rsidRDefault="0091654F" w:rsidP="00847371">
            <w:pPr>
              <w:spacing w:before="60" w:after="0"/>
              <w:rPr>
                <w:rFonts w:cs="Arial"/>
                <w:bCs/>
              </w:rPr>
            </w:pPr>
          </w:p>
          <w:p w14:paraId="7EF22D40" w14:textId="77777777" w:rsidR="00E90C34" w:rsidRDefault="00847371" w:rsidP="00E90C34">
            <w:pPr>
              <w:spacing w:before="60" w:after="0"/>
              <w:rPr>
                <w:rFonts w:cs="Arial"/>
                <w:bCs/>
                <w:color w:val="000000" w:themeColor="text1"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114E690D" wp14:editId="0820CAAD">
                  <wp:extent cx="266065" cy="28454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0C34" w:rsidRPr="00E90C34">
              <w:rPr>
                <w:rFonts w:cs="Arial"/>
                <w:b/>
                <w:bCs/>
              </w:rPr>
              <w:t>Note:</w:t>
            </w:r>
            <w:r w:rsidR="00E90C34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Items with a red asterisk</w:t>
            </w:r>
            <w:r w:rsidRPr="00230BFF">
              <w:rPr>
                <w:rFonts w:cs="Arial"/>
                <w:bCs/>
                <w:color w:val="FF0000"/>
                <w:sz w:val="32"/>
                <w:szCs w:val="32"/>
              </w:rPr>
              <w:t>*</w:t>
            </w:r>
            <w:r>
              <w:rPr>
                <w:rFonts w:cs="Arial"/>
                <w:bCs/>
                <w:color w:val="FF0000"/>
                <w:sz w:val="32"/>
                <w:szCs w:val="32"/>
              </w:rPr>
              <w:t xml:space="preserve"> </w:t>
            </w:r>
            <w:r w:rsidRPr="00230BFF">
              <w:rPr>
                <w:rFonts w:cs="Arial"/>
                <w:bCs/>
                <w:color w:val="000000" w:themeColor="text1"/>
              </w:rPr>
              <w:t>indicate that a field i</w:t>
            </w:r>
            <w:r>
              <w:rPr>
                <w:rFonts w:cs="Arial"/>
                <w:bCs/>
                <w:color w:val="000000" w:themeColor="text1"/>
              </w:rPr>
              <w:t xml:space="preserve">s required in order to complete the job change. </w:t>
            </w:r>
          </w:p>
          <w:p w14:paraId="7FFB8041" w14:textId="18C1F7F0" w:rsidR="00B61541" w:rsidRPr="00E90C34" w:rsidRDefault="00B61541" w:rsidP="00E90C34">
            <w:pPr>
              <w:spacing w:before="60" w:after="0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8128" w:type="dxa"/>
            <w:gridSpan w:val="2"/>
            <w:shd w:val="clear" w:color="auto" w:fill="auto"/>
            <w:vAlign w:val="center"/>
          </w:tcPr>
          <w:p w14:paraId="50EABDAC" w14:textId="044EEA70" w:rsidR="00230BFF" w:rsidRPr="00230BFF" w:rsidRDefault="009C21A3" w:rsidP="00230BFF">
            <w:pPr>
              <w:rPr>
                <w:rFonts w:cs="Arial"/>
              </w:rPr>
            </w:pPr>
            <w:r w:rsidRPr="009C21A3">
              <w:rPr>
                <w:rFonts w:cs="Arial"/>
                <w:noProof/>
              </w:rPr>
              <w:drawing>
                <wp:inline distT="0" distB="0" distL="0" distR="0" wp14:anchorId="62848F78" wp14:editId="3B666158">
                  <wp:extent cx="4846320" cy="3421055"/>
                  <wp:effectExtent l="25400" t="25400" r="30480" b="336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042" cy="3429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903" w:rsidRPr="00D80104" w14:paraId="596DBF4C" w14:textId="77777777" w:rsidTr="007C7CE2">
        <w:trPr>
          <w:gridBefore w:val="1"/>
          <w:gridAfter w:val="1"/>
          <w:wBefore w:w="180" w:type="dxa"/>
          <w:wAfter w:w="90" w:type="dxa"/>
          <w:trHeight w:val="4629"/>
        </w:trPr>
        <w:tc>
          <w:tcPr>
            <w:tcW w:w="2762" w:type="dxa"/>
            <w:gridSpan w:val="2"/>
            <w:shd w:val="clear" w:color="auto" w:fill="auto"/>
            <w:vAlign w:val="center"/>
          </w:tcPr>
          <w:p w14:paraId="14D3B444" w14:textId="739DD661" w:rsidR="0091654F" w:rsidRDefault="0091654F" w:rsidP="00A27BFC">
            <w:pPr>
              <w:spacing w:before="60" w:after="120"/>
              <w:rPr>
                <w:rFonts w:cs="Arial"/>
                <w:bCs/>
              </w:rPr>
            </w:pPr>
          </w:p>
          <w:p w14:paraId="76ECC065" w14:textId="77777777" w:rsidR="00EE7DF4" w:rsidRDefault="00EE7DF4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Scroll down to </w:t>
            </w:r>
            <w:r w:rsidR="009C21A3">
              <w:rPr>
                <w:rFonts w:cs="Arial"/>
                <w:bCs/>
              </w:rPr>
              <w:t xml:space="preserve">the </w:t>
            </w:r>
            <w:r w:rsidR="009C21A3" w:rsidRPr="00EE7DF4">
              <w:rPr>
                <w:rFonts w:cs="Arial"/>
                <w:b/>
                <w:bCs/>
              </w:rPr>
              <w:t>Organization</w:t>
            </w:r>
            <w:r w:rsidRPr="00EE7DF4">
              <w:rPr>
                <w:rFonts w:cs="Arial"/>
                <w:b/>
                <w:bCs/>
              </w:rPr>
              <w:t>al Information</w:t>
            </w:r>
            <w:r>
              <w:rPr>
                <w:rFonts w:cs="Arial"/>
                <w:bCs/>
              </w:rPr>
              <w:t xml:space="preserve"> header. </w:t>
            </w:r>
          </w:p>
          <w:p w14:paraId="1C34DF64" w14:textId="2E3410FE" w:rsidR="00E81081" w:rsidRDefault="002C7E17" w:rsidP="00A27BF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Enter department code or name and select.</w:t>
            </w:r>
            <w:r w:rsidR="00A72802" w:rsidRPr="00230BFF">
              <w:rPr>
                <w:rFonts w:cs="Arial"/>
                <w:bCs/>
              </w:rPr>
              <w:t xml:space="preserve"> </w:t>
            </w:r>
          </w:p>
          <w:p w14:paraId="65BEB0DF" w14:textId="3931C17B" w:rsidR="0091654F" w:rsidRDefault="00A72802" w:rsidP="00B61541">
            <w:pPr>
              <w:spacing w:before="60" w:after="120"/>
              <w:rPr>
                <w:rFonts w:cs="Arial"/>
                <w:bCs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0B189506" wp14:editId="692DDB89">
                  <wp:extent cx="266065" cy="28454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654F">
              <w:rPr>
                <w:rFonts w:cs="Arial"/>
                <w:b/>
                <w:bCs/>
              </w:rPr>
              <w:t>Note:</w:t>
            </w:r>
            <w:r>
              <w:rPr>
                <w:rFonts w:cs="Arial"/>
                <w:bCs/>
              </w:rPr>
              <w:t xml:space="preserve"> </w:t>
            </w:r>
            <w:r w:rsidR="0091654F">
              <w:rPr>
                <w:rFonts w:cs="Arial"/>
                <w:bCs/>
              </w:rPr>
              <w:t xml:space="preserve">Once a field has been re-populated, the previous entry will </w:t>
            </w:r>
            <w:r w:rsidR="00EE7DF4">
              <w:rPr>
                <w:rFonts w:cs="Arial"/>
                <w:bCs/>
              </w:rPr>
              <w:t>appear below with a strike through.</w:t>
            </w:r>
            <w:r w:rsidR="0091654F">
              <w:rPr>
                <w:rFonts w:cs="Arial"/>
                <w:bCs/>
              </w:rPr>
              <w:t xml:space="preserve"> </w:t>
            </w:r>
          </w:p>
        </w:tc>
        <w:tc>
          <w:tcPr>
            <w:tcW w:w="8128" w:type="dxa"/>
            <w:gridSpan w:val="2"/>
            <w:shd w:val="clear" w:color="auto" w:fill="auto"/>
            <w:vAlign w:val="center"/>
          </w:tcPr>
          <w:p w14:paraId="5F945AD6" w14:textId="5D76D4E7" w:rsidR="009C239E" w:rsidRDefault="00EE7DF4" w:rsidP="00006639">
            <w:pPr>
              <w:spacing w:before="60" w:after="60"/>
              <w:rPr>
                <w:rFonts w:cs="Arial"/>
                <w:b/>
              </w:rPr>
            </w:pPr>
            <w:r w:rsidRPr="00EE7DF4">
              <w:rPr>
                <w:rFonts w:cs="Arial"/>
                <w:b/>
                <w:noProof/>
              </w:rPr>
              <w:drawing>
                <wp:inline distT="0" distB="0" distL="0" distR="0" wp14:anchorId="32D28905" wp14:editId="6C6B4E64">
                  <wp:extent cx="4846320" cy="2723515"/>
                  <wp:effectExtent l="25400" t="25400" r="30480" b="196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27235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05" w14:paraId="79E28D0D" w14:textId="77777777" w:rsidTr="007C7CE2">
        <w:trPr>
          <w:gridBefore w:val="1"/>
          <w:gridAfter w:val="1"/>
          <w:wBefore w:w="180" w:type="dxa"/>
          <w:wAfter w:w="90" w:type="dxa"/>
          <w:trHeight w:val="4629"/>
        </w:trPr>
        <w:tc>
          <w:tcPr>
            <w:tcW w:w="276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BDFFB4" w14:textId="75DFB1F4" w:rsidR="00015D8C" w:rsidRDefault="005B4405" w:rsidP="0053557C">
            <w:pPr>
              <w:spacing w:before="60" w:after="12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Next, if not pre-populated by the </w:t>
            </w:r>
            <w:r w:rsidRPr="005B4405">
              <w:rPr>
                <w:rFonts w:cs="Arial"/>
                <w:b/>
                <w:bCs/>
              </w:rPr>
              <w:t>Department</w:t>
            </w:r>
            <w:r>
              <w:rPr>
                <w:rFonts w:cs="Arial"/>
                <w:bCs/>
              </w:rPr>
              <w:t xml:space="preserve"> selection, update the </w:t>
            </w:r>
            <w:r w:rsidRPr="005B4405">
              <w:rPr>
                <w:rFonts w:cs="Arial"/>
                <w:b/>
                <w:bCs/>
              </w:rPr>
              <w:t>Location</w:t>
            </w:r>
            <w:r w:rsidR="007C7CE2">
              <w:rPr>
                <w:rFonts w:cs="Arial"/>
                <w:b/>
                <w:bCs/>
              </w:rPr>
              <w:t xml:space="preserve"> (Building).</w:t>
            </w:r>
          </w:p>
          <w:p w14:paraId="593B1D7C" w14:textId="2ADA0A04" w:rsidR="005B4405" w:rsidRDefault="002C7E17" w:rsidP="002C7E17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Enter the location code or name and select. </w:t>
            </w:r>
          </w:p>
        </w:tc>
        <w:tc>
          <w:tcPr>
            <w:tcW w:w="812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E70CCA" w14:textId="7A2926A3" w:rsidR="005B4405" w:rsidRPr="0053557C" w:rsidRDefault="005B4405" w:rsidP="00A7213A">
            <w:pPr>
              <w:spacing w:before="60" w:after="60"/>
              <w:rPr>
                <w:rFonts w:cs="Arial"/>
                <w:b/>
                <w:noProof/>
              </w:rPr>
            </w:pPr>
            <w:r w:rsidRPr="005B4405">
              <w:rPr>
                <w:rFonts w:cs="Arial"/>
                <w:b/>
                <w:noProof/>
              </w:rPr>
              <w:drawing>
                <wp:inline distT="0" distB="0" distL="0" distR="0" wp14:anchorId="17BC2983" wp14:editId="379FCCDD">
                  <wp:extent cx="4846320" cy="2712085"/>
                  <wp:effectExtent l="25400" t="25400" r="30480" b="311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27120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06C" w14:paraId="4A507B28" w14:textId="77777777" w:rsidTr="007C7CE2">
        <w:trPr>
          <w:gridBefore w:val="1"/>
          <w:gridAfter w:val="1"/>
          <w:wBefore w:w="180" w:type="dxa"/>
          <w:wAfter w:w="90" w:type="dxa"/>
          <w:trHeight w:val="4629"/>
        </w:trPr>
        <w:tc>
          <w:tcPr>
            <w:tcW w:w="27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0A65B0" w14:textId="77777777" w:rsidR="004D206C" w:rsidRDefault="004D206C" w:rsidP="0053557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Once all updates are complete, review and click </w:t>
            </w:r>
            <w:r w:rsidRPr="004D206C">
              <w:rPr>
                <w:rFonts w:cs="Arial"/>
                <w:b/>
                <w:bCs/>
              </w:rPr>
              <w:t>Save</w:t>
            </w:r>
            <w:r>
              <w:rPr>
                <w:rFonts w:cs="Arial"/>
                <w:bCs/>
              </w:rPr>
              <w:t xml:space="preserve">. </w:t>
            </w:r>
          </w:p>
          <w:p w14:paraId="7EECBFAC" w14:textId="77777777" w:rsidR="004D206C" w:rsidRDefault="004D206C" w:rsidP="0053557C">
            <w:pPr>
              <w:spacing w:before="60" w:after="120"/>
              <w:rPr>
                <w:rFonts w:cs="Arial"/>
                <w:bCs/>
              </w:rPr>
            </w:pPr>
          </w:p>
          <w:p w14:paraId="389B6F6D" w14:textId="1622976E" w:rsidR="004D206C" w:rsidRDefault="004D206C" w:rsidP="004D206C">
            <w:pPr>
              <w:spacing w:before="60" w:after="120"/>
              <w:rPr>
                <w:rFonts w:cs="Arial"/>
                <w:bCs/>
              </w:rPr>
            </w:pPr>
            <w:r w:rsidRPr="00300DE4">
              <w:rPr>
                <w:rFonts w:cs="Arial"/>
                <w:b/>
                <w:bCs/>
                <w:noProof/>
              </w:rPr>
              <w:drawing>
                <wp:inline distT="0" distB="0" distL="0" distR="0" wp14:anchorId="086EAE5C" wp14:editId="1923AB1C">
                  <wp:extent cx="266065" cy="28454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2" cy="28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bCs/>
              </w:rPr>
              <w:t>Note:</w:t>
            </w:r>
            <w:r>
              <w:rPr>
                <w:rFonts w:cs="Arial"/>
                <w:bCs/>
              </w:rPr>
              <w:t xml:space="preserve"> The </w:t>
            </w:r>
            <w:r>
              <w:rPr>
                <w:rFonts w:cs="Arial"/>
                <w:b/>
                <w:bCs/>
              </w:rPr>
              <w:t>Department Change Rec</w:t>
            </w:r>
            <w:r w:rsidRPr="004D206C">
              <w:rPr>
                <w:rFonts w:cs="Arial"/>
                <w:b/>
                <w:bCs/>
              </w:rPr>
              <w:t xml:space="preserve">lassification Request </w:t>
            </w:r>
            <w:r>
              <w:rPr>
                <w:rFonts w:cs="Arial"/>
                <w:bCs/>
              </w:rPr>
              <w:t xml:space="preserve">will </w:t>
            </w:r>
            <w:r w:rsidRPr="004D206C">
              <w:rPr>
                <w:rFonts w:cs="Arial"/>
                <w:bCs/>
                <w:u w:val="single"/>
              </w:rPr>
              <w:t>NOT</w:t>
            </w:r>
            <w:r>
              <w:rPr>
                <w:rFonts w:cs="Arial"/>
                <w:bCs/>
              </w:rPr>
              <w:t xml:space="preserve"> be routed through workflow. </w:t>
            </w:r>
          </w:p>
        </w:tc>
        <w:tc>
          <w:tcPr>
            <w:tcW w:w="81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0E6BF5" w14:textId="358B5AE6" w:rsidR="004D206C" w:rsidRPr="001C1F31" w:rsidRDefault="004D206C" w:rsidP="00A7213A">
            <w:pPr>
              <w:spacing w:before="60" w:after="60"/>
              <w:rPr>
                <w:rFonts w:cs="Arial"/>
                <w:b/>
                <w:noProof/>
              </w:rPr>
            </w:pPr>
            <w:r w:rsidRPr="004D206C">
              <w:rPr>
                <w:rFonts w:cs="Arial"/>
                <w:b/>
                <w:noProof/>
              </w:rPr>
              <w:drawing>
                <wp:inline distT="0" distB="0" distL="0" distR="0" wp14:anchorId="3E2AFE00" wp14:editId="125F14AE">
                  <wp:extent cx="4846320" cy="2717165"/>
                  <wp:effectExtent l="0" t="0" r="5080" b="63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271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CE2" w14:paraId="448B6E13" w14:textId="77777777" w:rsidTr="007C7CE2">
        <w:trPr>
          <w:gridBefore w:val="1"/>
          <w:gridAfter w:val="1"/>
          <w:wBefore w:w="180" w:type="dxa"/>
          <w:wAfter w:w="90" w:type="dxa"/>
          <w:trHeight w:val="4629"/>
        </w:trPr>
        <w:tc>
          <w:tcPr>
            <w:tcW w:w="27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F7F320" w14:textId="77777777" w:rsidR="007C7CE2" w:rsidRDefault="007C7CE2" w:rsidP="0053557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Optionally, view the Org Chart to verify that the change applied as expected.</w:t>
            </w:r>
          </w:p>
          <w:p w14:paraId="192D1924" w14:textId="77777777" w:rsidR="007C7CE2" w:rsidRDefault="007C7CE2" w:rsidP="0053557C">
            <w:pPr>
              <w:spacing w:before="60" w:after="120"/>
              <w:rPr>
                <w:rFonts w:cs="Arial"/>
                <w:bCs/>
              </w:rPr>
            </w:pPr>
          </w:p>
          <w:p w14:paraId="5FE364B9" w14:textId="5E369FCB" w:rsidR="007C7CE2" w:rsidRDefault="007C7CE2" w:rsidP="0053557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 the SuccessFactors Home screen, select </w:t>
            </w:r>
            <w:r w:rsidRPr="007C7CE2">
              <w:rPr>
                <w:rFonts w:cs="Arial"/>
                <w:b/>
                <w:bCs/>
                <w:i/>
              </w:rPr>
              <w:t>Company Info</w:t>
            </w:r>
            <w:r>
              <w:rPr>
                <w:rFonts w:cs="Arial"/>
                <w:bCs/>
              </w:rPr>
              <w:t xml:space="preserve"> from the </w:t>
            </w:r>
            <w:r w:rsidRPr="007C7CE2">
              <w:rPr>
                <w:rFonts w:cs="Arial"/>
                <w:b/>
                <w:bCs/>
                <w:i/>
              </w:rPr>
              <w:t>Home</w:t>
            </w:r>
            <w:r>
              <w:rPr>
                <w:rFonts w:cs="Arial"/>
                <w:bCs/>
              </w:rPr>
              <w:t xml:space="preserve"> drop down menu.</w:t>
            </w:r>
          </w:p>
        </w:tc>
        <w:tc>
          <w:tcPr>
            <w:tcW w:w="81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9BE420" w14:textId="6FCC1A9E" w:rsidR="007C7CE2" w:rsidRPr="004D206C" w:rsidRDefault="007C7CE2" w:rsidP="00A7213A">
            <w:pPr>
              <w:spacing w:before="60" w:after="60"/>
              <w:rPr>
                <w:rFonts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04261DBB" wp14:editId="53DE78F8">
                  <wp:extent cx="2749550" cy="2719135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59" cy="272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CE2" w14:paraId="1D4745FE" w14:textId="77777777" w:rsidTr="00B75266">
        <w:trPr>
          <w:gridBefore w:val="1"/>
          <w:gridAfter w:val="1"/>
          <w:wBefore w:w="180" w:type="dxa"/>
          <w:wAfter w:w="90" w:type="dxa"/>
          <w:trHeight w:val="2160"/>
        </w:trPr>
        <w:tc>
          <w:tcPr>
            <w:tcW w:w="276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3523EF" w14:textId="479A7B28" w:rsidR="007C7CE2" w:rsidRDefault="007C7CE2" w:rsidP="0053557C">
            <w:pPr>
              <w:spacing w:before="6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Use the search feature or other tabs to locate the department to be reviewed.</w:t>
            </w:r>
          </w:p>
        </w:tc>
        <w:tc>
          <w:tcPr>
            <w:tcW w:w="812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B03DFF" w14:textId="50D663D3" w:rsidR="007C7CE2" w:rsidRDefault="007C7CE2" w:rsidP="00A7213A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06A3F" wp14:editId="55BF97AB">
                  <wp:extent cx="3429000" cy="121298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069" cy="12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D6D7C" w14:textId="50B1CE9F" w:rsidR="00233BF8" w:rsidRPr="00D17DB2" w:rsidRDefault="00233BF8" w:rsidP="00015D8C"/>
    <w:sectPr w:rsidR="00233BF8" w:rsidRPr="00D17DB2" w:rsidSect="00A27BF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EB25B" w14:textId="77777777" w:rsidR="0072485D" w:rsidRDefault="0072485D" w:rsidP="00654D65">
      <w:pPr>
        <w:spacing w:after="0"/>
      </w:pPr>
      <w:r>
        <w:separator/>
      </w:r>
    </w:p>
  </w:endnote>
  <w:endnote w:type="continuationSeparator" w:id="0">
    <w:p w14:paraId="101A8F5B" w14:textId="77777777" w:rsidR="0072485D" w:rsidRDefault="0072485D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4AE86" w14:textId="77777777" w:rsidR="0033049C" w:rsidRDefault="003304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435BD" w14:textId="6C1E5F2B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865505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14:paraId="728E4DE0" w14:textId="1C8932C9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proofErr w:type="gramStart"/>
    <w:r w:rsidR="007C7CE2">
      <w:rPr>
        <w:rFonts w:cs="Arial"/>
        <w:sz w:val="16"/>
        <w:szCs w:val="16"/>
      </w:rPr>
      <w:t>10/23/2018</w:t>
    </w:r>
    <w:proofErr w:type="gramEnd"/>
  </w:p>
  <w:p w14:paraId="584E8FBF" w14:textId="6C70E081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70987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570987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F42C" w14:textId="77777777" w:rsidR="0033049C" w:rsidRDefault="003304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F1E2B" w14:textId="77777777" w:rsidR="0072485D" w:rsidRDefault="0072485D" w:rsidP="00654D65">
      <w:pPr>
        <w:spacing w:after="0"/>
      </w:pPr>
      <w:r>
        <w:separator/>
      </w:r>
    </w:p>
  </w:footnote>
  <w:footnote w:type="continuationSeparator" w:id="0">
    <w:p w14:paraId="2DD7EF47" w14:textId="77777777" w:rsidR="0072485D" w:rsidRDefault="0072485D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ED388" w14:textId="77777777" w:rsidR="0033049C" w:rsidRDefault="003304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527"/>
      <w:gridCol w:w="8273"/>
    </w:tblGrid>
    <w:tr w:rsidR="002A52E6" w:rsidRPr="00D80104" w14:paraId="5E703D45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7852C64" w14:textId="559C5926" w:rsidR="002A52E6" w:rsidRPr="00D80104" w:rsidRDefault="002A52E6" w:rsidP="0071497E">
          <w:pPr>
            <w:pStyle w:val="Header"/>
          </w:pPr>
        </w:p>
      </w:tc>
      <w:tc>
        <w:tcPr>
          <w:tcW w:w="10833" w:type="dxa"/>
          <w:shd w:val="clear" w:color="auto" w:fill="auto"/>
        </w:tcPr>
        <w:p w14:paraId="6B04B2FF" w14:textId="556D8E14" w:rsidR="002A52E6" w:rsidRPr="00D80104" w:rsidRDefault="001D2192" w:rsidP="00EF7CC0">
          <w:pPr>
            <w:pStyle w:val="Heading1"/>
            <w:rPr>
              <w:bCs/>
            </w:rPr>
          </w:pPr>
          <w:r>
            <w:t xml:space="preserve">Purdue Global </w:t>
          </w:r>
          <w:r w:rsidR="002A52E6" w:rsidRPr="00D80104">
            <w:t xml:space="preserve">Quick Reference </w:t>
          </w:r>
          <w:r w:rsidR="00EF7CC0">
            <w:t>Guide</w:t>
          </w:r>
        </w:p>
        <w:p w14:paraId="2E53C318" w14:textId="3D0E510A" w:rsidR="002A52E6" w:rsidRPr="00D80104" w:rsidRDefault="0091654F" w:rsidP="00F77E3B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 xml:space="preserve">Processing a </w:t>
          </w:r>
          <w:r w:rsidR="00F77E3B">
            <w:t>Department Change</w:t>
          </w:r>
          <w:r>
            <w:t xml:space="preserve"> Reclassification</w:t>
          </w:r>
          <w:r w:rsidR="004D206C">
            <w:t xml:space="preserve"> Request</w:t>
          </w:r>
        </w:p>
      </w:tc>
    </w:tr>
  </w:tbl>
  <w:p w14:paraId="12EB59D5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59FBBE" wp14:editId="471B9AF7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o="http://schemas.microsoft.com/office/mac/office/2008/main" xmlns:mv="urn:schemas-microsoft-com:mac:vml">
          <w:pict>
            <v:shapetype id="_x0000_t32" coordsize="21600,21600" o:oned="t" filled="f" o:spt="32" path="m0,0l21600,21600e" w14:anchorId="3AAA24DF">
              <v:path fillok="f" arrowok="t" o:connecttype="none"/>
              <o:lock v:ext="edit" shapetype="t"/>
            </v:shapetype>
            <v:shape id="AutoShape_x0020_3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spid="_x0000_s1026" type="#_x0000_t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ttEx8CAAA9BAAADgAAAGRycy9lMm9Eb2MueG1srFNNj9sgEL1X6n9A3LO287WJFWe1spNetm2k&#10;3f4AAthGxYCAxImq/vcOxIk27aWq6gMeYObNm3nD6unUSXTk1gmtCpw9pBhxRTUTqinwt7ftaIGR&#10;80QxIrXiBT5zh5/WHz+sepPzsW61ZNwiAFEu702BW+9NniSOtrwj7kEbruCy1rYjHra2SZglPaB3&#10;Mhmn6TzptWXGasqdg9PqconXEb+uOfVf69pxj2SBgZuPq43rPqzJekXyxhLTCjrQIP/AoiNCQdIb&#10;VEU8QQcr/oDqBLXa6do/UN0luq4F5bEGqCZLf6vmtSWGx1qgOc7c2uT+Hyz9ctxZJBhoh5EiHUj0&#10;fPA6ZkaT0J7euBy8SrWzoUB6Uq/mRdPvDildtkQ1PDq/nQ3EZiEiuQsJG2cgyb7/rBn4EMCPvTrV&#10;tguQ0AV0ipKcb5Lwk0cUDh8n2Qx0xojC3Xwyi/gkv4Ya6/wnrjsUjAI7b4loWl9qpUB6bbOYiBxf&#10;nA/ESH4NCHmV3gop4wRIhfoCL2fjWQxwWgoWLoObs82+lBYdSZih+A0s7tysPigWwVpO2GawPRHy&#10;YkNyqQIelAZ0BusyJD+W6XKz2Cymo+l4vhlN06oaPW/L6Wi+zR5n1aQqyyr7Gahl07wVjHEV2F0H&#10;Npv+3UAMT+cyareRvbUhuUeP/QKy138kHbUNcl4GY6/ZeWevmsOMRufhPYVH8H4P9vtXv/4FAAD/&#10;/wMAUEsDBBQABgAIAAAAIQCqL2xr2gAAAAUBAAAPAAAAZHJzL2Rvd25yZXYueG1sTI9BS8NAEIXv&#10;gv9hGcGL2E0ClRqzKUXw4NG20Os0OyZps7Mhu2lif73Tkx7fe8N73xTr2XXqQkNoPRtIFwko4srb&#10;lmsD+93H8wpUiMgWO89k4IcCrMv7uwJz6yf+oss21kpKOORooImxz7UOVUMOw8L3xJJ9+8FhFDnU&#10;2g44SbnrdJYkL9phy7LQYE/vDVXn7egMUBiXabJ5dfX+8zo9HbLraep3xjw+zJs3UJHm+HcMN3xB&#10;h1KYjn5kG1RnQB6JBlYpqFuYLjMxjmJkoMtC/6cvfwEAAP//AwBQSwECLQAUAAYACAAAACEA5JnD&#10;wPsAAADhAQAAEwAAAAAAAAAAAAAAAAAAAAAAW0NvbnRlbnRfVHlwZXNdLnhtbFBLAQItABQABgAI&#10;AAAAIQAjsmrh1wAAAJQBAAALAAAAAAAAAAAAAAAAACwBAABfcmVscy8ucmVsc1BLAQItABQABgAI&#10;AAAAIQDGi20THwIAAD0EAAAOAAAAAAAAAAAAAAAAACwCAABkcnMvZTJvRG9jLnhtbFBLAQItABQA&#10;BgAIAAAAIQCqL2xr2gAAAAUBAAAPAAAAAAAAAAAAAAAAAHcEAABkcnMvZG93bnJldi54bWxQSwUG&#10;AAAAAAQABADzAAAAfg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6705" w14:textId="77777777" w:rsidR="0033049C" w:rsidRDefault="003304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955FB"/>
    <w:multiLevelType w:val="hybridMultilevel"/>
    <w:tmpl w:val="13CCB61E"/>
    <w:lvl w:ilvl="0" w:tplc="08D423CA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F741B"/>
    <w:multiLevelType w:val="hybridMultilevel"/>
    <w:tmpl w:val="DC3A3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0B50D2"/>
    <w:multiLevelType w:val="hybridMultilevel"/>
    <w:tmpl w:val="8B18A3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58F4DD2"/>
    <w:multiLevelType w:val="hybridMultilevel"/>
    <w:tmpl w:val="921CA43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2118794225">
    <w:abstractNumId w:val="5"/>
  </w:num>
  <w:num w:numId="2" w16cid:durableId="966157273">
    <w:abstractNumId w:val="0"/>
  </w:num>
  <w:num w:numId="3" w16cid:durableId="2010138532">
    <w:abstractNumId w:val="3"/>
  </w:num>
  <w:num w:numId="4" w16cid:durableId="1482504685">
    <w:abstractNumId w:val="2"/>
  </w:num>
  <w:num w:numId="5" w16cid:durableId="856697308">
    <w:abstractNumId w:val="7"/>
  </w:num>
  <w:num w:numId="6" w16cid:durableId="536938276">
    <w:abstractNumId w:val="6"/>
  </w:num>
  <w:num w:numId="7" w16cid:durableId="2030527472">
    <w:abstractNumId w:val="4"/>
  </w:num>
  <w:num w:numId="8" w16cid:durableId="3437190">
    <w:abstractNumId w:val="8"/>
  </w:num>
  <w:num w:numId="9" w16cid:durableId="891422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xNDGzNDCyNDQ1MTRV0lEKTi0uzszPAykwrAUAcyoOCCwAAAA="/>
  </w:docVars>
  <w:rsids>
    <w:rsidRoot w:val="00B4460A"/>
    <w:rsid w:val="00012E87"/>
    <w:rsid w:val="00015D8C"/>
    <w:rsid w:val="00016CC6"/>
    <w:rsid w:val="00025876"/>
    <w:rsid w:val="0002704E"/>
    <w:rsid w:val="00044910"/>
    <w:rsid w:val="0007250E"/>
    <w:rsid w:val="00090075"/>
    <w:rsid w:val="00097C2D"/>
    <w:rsid w:val="000A3F3B"/>
    <w:rsid w:val="000C1365"/>
    <w:rsid w:val="000C34F5"/>
    <w:rsid w:val="000C7041"/>
    <w:rsid w:val="000D1E7F"/>
    <w:rsid w:val="000D4352"/>
    <w:rsid w:val="000E18B3"/>
    <w:rsid w:val="00124121"/>
    <w:rsid w:val="00126965"/>
    <w:rsid w:val="00143306"/>
    <w:rsid w:val="00147F5F"/>
    <w:rsid w:val="001552C7"/>
    <w:rsid w:val="00157872"/>
    <w:rsid w:val="00162373"/>
    <w:rsid w:val="00180197"/>
    <w:rsid w:val="00194CF7"/>
    <w:rsid w:val="001C1DB1"/>
    <w:rsid w:val="001C1F31"/>
    <w:rsid w:val="001D2192"/>
    <w:rsid w:val="001D7827"/>
    <w:rsid w:val="001F4121"/>
    <w:rsid w:val="001F68B7"/>
    <w:rsid w:val="0020089F"/>
    <w:rsid w:val="00203762"/>
    <w:rsid w:val="00215F41"/>
    <w:rsid w:val="00225097"/>
    <w:rsid w:val="00230BFF"/>
    <w:rsid w:val="00233BF8"/>
    <w:rsid w:val="00234BA3"/>
    <w:rsid w:val="00237E23"/>
    <w:rsid w:val="0024085A"/>
    <w:rsid w:val="00250B2D"/>
    <w:rsid w:val="00250E9C"/>
    <w:rsid w:val="00252DB6"/>
    <w:rsid w:val="0025402C"/>
    <w:rsid w:val="0027010B"/>
    <w:rsid w:val="002813CF"/>
    <w:rsid w:val="00282472"/>
    <w:rsid w:val="00283581"/>
    <w:rsid w:val="002A398A"/>
    <w:rsid w:val="002A52E6"/>
    <w:rsid w:val="002C79EB"/>
    <w:rsid w:val="002C7E17"/>
    <w:rsid w:val="002E2EF4"/>
    <w:rsid w:val="002F1E51"/>
    <w:rsid w:val="00300DE4"/>
    <w:rsid w:val="0033049C"/>
    <w:rsid w:val="003453FF"/>
    <w:rsid w:val="00351726"/>
    <w:rsid w:val="00370D05"/>
    <w:rsid w:val="00373A2C"/>
    <w:rsid w:val="00374AA0"/>
    <w:rsid w:val="003A083D"/>
    <w:rsid w:val="003A2A48"/>
    <w:rsid w:val="003C30B6"/>
    <w:rsid w:val="003C6479"/>
    <w:rsid w:val="003D2924"/>
    <w:rsid w:val="003D4F03"/>
    <w:rsid w:val="0041104E"/>
    <w:rsid w:val="00413674"/>
    <w:rsid w:val="00413C85"/>
    <w:rsid w:val="004177B6"/>
    <w:rsid w:val="00420F56"/>
    <w:rsid w:val="004345BD"/>
    <w:rsid w:val="00435195"/>
    <w:rsid w:val="0044606D"/>
    <w:rsid w:val="00480731"/>
    <w:rsid w:val="00480A1B"/>
    <w:rsid w:val="004A069D"/>
    <w:rsid w:val="004A779B"/>
    <w:rsid w:val="004B0775"/>
    <w:rsid w:val="004B408E"/>
    <w:rsid w:val="004C2B94"/>
    <w:rsid w:val="004D206C"/>
    <w:rsid w:val="004D56E9"/>
    <w:rsid w:val="004E0F09"/>
    <w:rsid w:val="004E3903"/>
    <w:rsid w:val="004F2DB7"/>
    <w:rsid w:val="0050766D"/>
    <w:rsid w:val="005100AC"/>
    <w:rsid w:val="0052586C"/>
    <w:rsid w:val="0053557C"/>
    <w:rsid w:val="0055349E"/>
    <w:rsid w:val="005656FD"/>
    <w:rsid w:val="00570987"/>
    <w:rsid w:val="005746E6"/>
    <w:rsid w:val="00583DE9"/>
    <w:rsid w:val="005864F4"/>
    <w:rsid w:val="005B4405"/>
    <w:rsid w:val="005C3709"/>
    <w:rsid w:val="005C5C86"/>
    <w:rsid w:val="005D301D"/>
    <w:rsid w:val="005E1BA5"/>
    <w:rsid w:val="005F1C7C"/>
    <w:rsid w:val="005F418F"/>
    <w:rsid w:val="006102D0"/>
    <w:rsid w:val="00611712"/>
    <w:rsid w:val="0061310E"/>
    <w:rsid w:val="00622D87"/>
    <w:rsid w:val="00654D65"/>
    <w:rsid w:val="00655CC6"/>
    <w:rsid w:val="00662157"/>
    <w:rsid w:val="006643E6"/>
    <w:rsid w:val="00670AAD"/>
    <w:rsid w:val="0069607F"/>
    <w:rsid w:val="006A1FD7"/>
    <w:rsid w:val="006A5FD7"/>
    <w:rsid w:val="006D13BA"/>
    <w:rsid w:val="006E476D"/>
    <w:rsid w:val="006E60AF"/>
    <w:rsid w:val="006F0880"/>
    <w:rsid w:val="00705149"/>
    <w:rsid w:val="0071431F"/>
    <w:rsid w:val="0071497E"/>
    <w:rsid w:val="0071592D"/>
    <w:rsid w:val="0072485D"/>
    <w:rsid w:val="00731E11"/>
    <w:rsid w:val="007331E4"/>
    <w:rsid w:val="0073327C"/>
    <w:rsid w:val="00746E7E"/>
    <w:rsid w:val="00760D6B"/>
    <w:rsid w:val="00774E97"/>
    <w:rsid w:val="00795D27"/>
    <w:rsid w:val="007B0E7A"/>
    <w:rsid w:val="007C7CE2"/>
    <w:rsid w:val="007D3FBF"/>
    <w:rsid w:val="007E039E"/>
    <w:rsid w:val="007F2CAC"/>
    <w:rsid w:val="008060CE"/>
    <w:rsid w:val="00814638"/>
    <w:rsid w:val="00815532"/>
    <w:rsid w:val="008258CF"/>
    <w:rsid w:val="00847371"/>
    <w:rsid w:val="008473AC"/>
    <w:rsid w:val="00847F5C"/>
    <w:rsid w:val="008513F4"/>
    <w:rsid w:val="00865505"/>
    <w:rsid w:val="00866C28"/>
    <w:rsid w:val="00877840"/>
    <w:rsid w:val="00891AFE"/>
    <w:rsid w:val="008923D7"/>
    <w:rsid w:val="008B61C3"/>
    <w:rsid w:val="008C16E6"/>
    <w:rsid w:val="008E1D74"/>
    <w:rsid w:val="008E1D9A"/>
    <w:rsid w:val="008F090C"/>
    <w:rsid w:val="008F55AC"/>
    <w:rsid w:val="0091654F"/>
    <w:rsid w:val="009215DD"/>
    <w:rsid w:val="00923C44"/>
    <w:rsid w:val="00926FA5"/>
    <w:rsid w:val="00927C18"/>
    <w:rsid w:val="009330C7"/>
    <w:rsid w:val="00934D12"/>
    <w:rsid w:val="0093574B"/>
    <w:rsid w:val="009357FE"/>
    <w:rsid w:val="009371C0"/>
    <w:rsid w:val="00944F64"/>
    <w:rsid w:val="009524B3"/>
    <w:rsid w:val="00956066"/>
    <w:rsid w:val="00956210"/>
    <w:rsid w:val="00956563"/>
    <w:rsid w:val="00956793"/>
    <w:rsid w:val="00965170"/>
    <w:rsid w:val="00966142"/>
    <w:rsid w:val="00967B77"/>
    <w:rsid w:val="00973308"/>
    <w:rsid w:val="009C21A3"/>
    <w:rsid w:val="009C239E"/>
    <w:rsid w:val="009C43D1"/>
    <w:rsid w:val="009C4C9E"/>
    <w:rsid w:val="009D2851"/>
    <w:rsid w:val="009D4A9D"/>
    <w:rsid w:val="009D7DE5"/>
    <w:rsid w:val="009E6409"/>
    <w:rsid w:val="00A00199"/>
    <w:rsid w:val="00A06257"/>
    <w:rsid w:val="00A15876"/>
    <w:rsid w:val="00A1670D"/>
    <w:rsid w:val="00A27BFC"/>
    <w:rsid w:val="00A36FEB"/>
    <w:rsid w:val="00A41BA9"/>
    <w:rsid w:val="00A41DD4"/>
    <w:rsid w:val="00A47925"/>
    <w:rsid w:val="00A5051B"/>
    <w:rsid w:val="00A57BC5"/>
    <w:rsid w:val="00A60886"/>
    <w:rsid w:val="00A65B37"/>
    <w:rsid w:val="00A72802"/>
    <w:rsid w:val="00A75A42"/>
    <w:rsid w:val="00A76ACF"/>
    <w:rsid w:val="00AA5B3E"/>
    <w:rsid w:val="00AA717C"/>
    <w:rsid w:val="00AB1D36"/>
    <w:rsid w:val="00AC394A"/>
    <w:rsid w:val="00AC4271"/>
    <w:rsid w:val="00AE7834"/>
    <w:rsid w:val="00AF3B7E"/>
    <w:rsid w:val="00B03079"/>
    <w:rsid w:val="00B07441"/>
    <w:rsid w:val="00B303C2"/>
    <w:rsid w:val="00B402E2"/>
    <w:rsid w:val="00B4460A"/>
    <w:rsid w:val="00B61541"/>
    <w:rsid w:val="00B63AF0"/>
    <w:rsid w:val="00B63E71"/>
    <w:rsid w:val="00B6583D"/>
    <w:rsid w:val="00B75266"/>
    <w:rsid w:val="00B80426"/>
    <w:rsid w:val="00B807CA"/>
    <w:rsid w:val="00B96AD9"/>
    <w:rsid w:val="00BA3B5A"/>
    <w:rsid w:val="00BB042E"/>
    <w:rsid w:val="00BE4023"/>
    <w:rsid w:val="00BE62E8"/>
    <w:rsid w:val="00BF7F91"/>
    <w:rsid w:val="00C016C5"/>
    <w:rsid w:val="00C1056B"/>
    <w:rsid w:val="00C2024F"/>
    <w:rsid w:val="00C21B4B"/>
    <w:rsid w:val="00C22128"/>
    <w:rsid w:val="00C417B9"/>
    <w:rsid w:val="00C41818"/>
    <w:rsid w:val="00C41BD9"/>
    <w:rsid w:val="00C84355"/>
    <w:rsid w:val="00CB4AAD"/>
    <w:rsid w:val="00CB6D75"/>
    <w:rsid w:val="00CC2E1C"/>
    <w:rsid w:val="00CE193B"/>
    <w:rsid w:val="00CE28E4"/>
    <w:rsid w:val="00CE4975"/>
    <w:rsid w:val="00CE4ECB"/>
    <w:rsid w:val="00D13F59"/>
    <w:rsid w:val="00D151F3"/>
    <w:rsid w:val="00D17DB2"/>
    <w:rsid w:val="00D2276F"/>
    <w:rsid w:val="00D25974"/>
    <w:rsid w:val="00D34F42"/>
    <w:rsid w:val="00D50069"/>
    <w:rsid w:val="00D66972"/>
    <w:rsid w:val="00D700A3"/>
    <w:rsid w:val="00D72BB4"/>
    <w:rsid w:val="00D80104"/>
    <w:rsid w:val="00D923B5"/>
    <w:rsid w:val="00D95CC3"/>
    <w:rsid w:val="00D96778"/>
    <w:rsid w:val="00DD159C"/>
    <w:rsid w:val="00DE6E60"/>
    <w:rsid w:val="00DF3E4C"/>
    <w:rsid w:val="00DF5CEF"/>
    <w:rsid w:val="00E16FB8"/>
    <w:rsid w:val="00E73160"/>
    <w:rsid w:val="00E7436B"/>
    <w:rsid w:val="00E76CCE"/>
    <w:rsid w:val="00E80643"/>
    <w:rsid w:val="00E81081"/>
    <w:rsid w:val="00E90C34"/>
    <w:rsid w:val="00EA03FD"/>
    <w:rsid w:val="00EA0ADD"/>
    <w:rsid w:val="00EB3A21"/>
    <w:rsid w:val="00EB54DE"/>
    <w:rsid w:val="00EC23C2"/>
    <w:rsid w:val="00EE07B6"/>
    <w:rsid w:val="00EE7116"/>
    <w:rsid w:val="00EE7DF4"/>
    <w:rsid w:val="00EF7CC0"/>
    <w:rsid w:val="00F05C2E"/>
    <w:rsid w:val="00F226F4"/>
    <w:rsid w:val="00F255CE"/>
    <w:rsid w:val="00F347CD"/>
    <w:rsid w:val="00F52534"/>
    <w:rsid w:val="00F7236F"/>
    <w:rsid w:val="00F77E3B"/>
    <w:rsid w:val="00F844E9"/>
    <w:rsid w:val="00F867C7"/>
    <w:rsid w:val="00F903AB"/>
    <w:rsid w:val="00FA3A98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4090"/>
    <w:rsid w:val="00FF5F10"/>
    <w:rsid w:val="00FF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5AFD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C1D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D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DB1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D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DB1"/>
    <w:rPr>
      <w:rFonts w:ascii="Arial" w:eastAsiaTheme="minorHAnsi" w:hAnsi="Arial" w:cstheme="minorBidi"/>
      <w:b/>
      <w:bCs/>
    </w:rPr>
  </w:style>
  <w:style w:type="paragraph" w:styleId="Revision">
    <w:name w:val="Revision"/>
    <w:hidden/>
    <w:uiPriority w:val="99"/>
    <w:semiHidden/>
    <w:rsid w:val="00F226F4"/>
    <w:rPr>
      <w:rFonts w:ascii="Arial" w:eastAsiaTheme="minorHAnsi" w:hAnsi="Arial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rdue.edu/hr/global/pgnew.ph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58D119D8D764A9002739676E1835D" ma:contentTypeVersion="26" ma:contentTypeDescription="Create a new document." ma:contentTypeScope="" ma:versionID="877d0f02b8509d14999bdf50bff4e435">
  <xsd:schema xmlns:xsd="http://www.w3.org/2001/XMLSchema" xmlns:xs="http://www.w3.org/2001/XMLSchema" xmlns:p="http://schemas.microsoft.com/office/2006/metadata/properties" xmlns:ns2="18e8cafb-c4b4-40e8-a911-5ddbdc8ec214" xmlns:ns3="62d8df89-6f06-4a1a-9d77-5addc6c58521" targetNamespace="http://schemas.microsoft.com/office/2006/metadata/properties" ma:root="true" ma:fieldsID="637ff952d74d6e7d6f415d2779507af2" ns2:_="" ns3:_="">
    <xsd:import namespace="18e8cafb-c4b4-40e8-a911-5ddbdc8ec214"/>
    <xsd:import namespace="62d8df89-6f06-4a1a-9d77-5addc6c58521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  <xsd:element ref="ns2:Task_x0020_Breakdown_x0020_of_x0020_Info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8cafb-c4b4-40e8-a911-5ddbdc8ec214" elementFormDefault="qualified">
    <xsd:import namespace="http://schemas.microsoft.com/office/2006/documentManagement/types"/>
    <xsd:import namespace="http://schemas.microsoft.com/office/infopath/2007/PartnerControls"/>
    <xsd:element name="Course" ma:index="4" nillable="true" ma:displayName="Course" ma:list="{3bcc7f01-bb1b-4157-a9ed-0bde613bd17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5" nillable="true" ma:displayName="Course:Course Code" ma:list="{3bcc7f01-bb1b-4157-a9ed-0bde613bd17e}" ma:internalName="Course_x003a_Course_x0020_Code" ma:readOnly="true" ma:showField="_x006a_025" ma:web="62d8df89-6f06-4a1a-9d77-5addc6c58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6" nillable="true" ma:displayName="Component Type" ma:list="{1e50f328-94fb-47f8-bbfd-bd3ba14e2e2d}" ma:internalName="Components" ma:readOnly="false" ma:showField="Title">
      <xsd:simpleType>
        <xsd:restriction base="dms:Lookup"/>
      </xsd:simpleType>
    </xsd:element>
    <xsd:element name="Components_x003a_ID" ma:index="7" nillable="true" ma:displayName="Components:ID" ma:list="{1e50f328-94fb-47f8-bbfd-bd3ba14e2e2d}" ma:internalName="Components_x003a_ID" ma:readOnly="true" ma:showField="ID" ma:web="62d8df89-6f06-4a1a-9d77-5addc6c58521">
      <xsd:simpleType>
        <xsd:restriction base="dms:Lookup"/>
      </xsd:simpleType>
    </xsd:element>
    <xsd:element name="Responsible_x0020_Person" ma:index="8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9" nillable="true" ma:displayName="T-Codes" ma:list="{1f3f15e0-6615-4ee7-8960-96d3cf64731a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0" nillable="true" ma:displayName="Workstream" ma:list="{690697b0-32cb-4d8a-9392-41c5abd7fded}" ma:internalName="Workstream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1" nillable="true" ma:displayName="Workstream:ID" ma:list="{690697b0-32cb-4d8a-9392-41c5abd7fded}" ma:internalName="Workstream_x003a_ID" ma:readOnly="true" ma:showField="ID" ma:web="62d8df89-6f06-4a1a-9d77-5addc6c585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2" nillable="true" ma:displayName="Duration (video)" ma:internalName="Duration_x0020__x0028_video_x0029_" ma:readOnly="false">
      <xsd:simpleType>
        <xsd:restriction base="dms:Text">
          <xsd:maxLength value="255"/>
        </xsd:restriction>
      </xsd:simpleType>
    </xsd:element>
    <xsd:element name="Do_x0020_not_x0020_display" ma:index="13" nillable="true" ma:displayName="Do not display" ma:default="0" ma:description="If you don't want it to show up mark it with a yes, else leave it as no" ma:internalName="Do_x0020_not_x0020_display" ma:readOnly="false">
      <xsd:simpleType>
        <xsd:restriction base="dms:Boolean"/>
      </xsd:simpleType>
    </xsd:element>
    <xsd:element name="Link_x0020_to_x003a_" ma:index="14" nillable="true" ma:displayName="Link to associated material" ma:internalName="Link_x0020_to_x003a_" ma:readOnly="false">
      <xsd:simpleType>
        <xsd:restriction base="dms:Text">
          <xsd:maxLength value="255"/>
        </xsd:restriction>
      </xsd:simpleType>
    </xsd:element>
    <xsd:element name="Access_x0020_Point" ma:index="15" nillable="true" ma:displayName="Access Point" ma:list="{dbb1fe34-5584-4ce9-8f91-2a4785d6258a}" ma:internalName="Access_x0020_Point" ma:readOnly="false" ma:showField="Title">
      <xsd:simpleType>
        <xsd:restriction base="dms:Lookup"/>
      </xsd:simpleType>
    </xsd:element>
    <xsd:element name="Module" ma:index="16" nillable="true" ma:displayName="Module" ma:list="{a335724f-6bf5-42aa-925b-4a0b183dbda1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17" nillable="true" ma:displayName="Roles" ma:list="{ef1279a0-f614-471c-8ada-14845f8f4fb1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18" nillable="true" ma:displayName="Description" ma:internalName="Description0" ma:readOnly="false">
      <xsd:simpleType>
        <xsd:restriction base="dms:Note">
          <xsd:maxLength value="255"/>
        </xsd:restriction>
      </xsd:simpleType>
    </xsd:element>
    <xsd:element name="QRG_x0020_Associated_x0020_with_x0020_Process" ma:index="19" nillable="true" ma:displayName="QRGs associated" ma:list="{18e8cafb-c4b4-40e8-a911-5ddbdc8ec214}" ma:internalName="QRG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0" nillable="true" ma:displayName="References" ma:internalName="References" ma:readOnly="false">
      <xsd:simpleType>
        <xsd:restriction base="dms:Note">
          <xsd:maxLength value="255"/>
        </xsd:restriction>
      </xsd:simpleType>
    </xsd:element>
    <xsd:element name="Forms_x0020_associated_x0020_with_x0020_Process" ma:index="21" nillable="true" ma:displayName="Forms associated" ma:list="{18e8cafb-c4b4-40e8-a911-5ddbdc8ec214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2" nillable="true" ma:displayName="Task breakdown" ma:internalName="Task_x0020_breakdown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ditional Payments and Overloads"/>
                    <xsd:enumeration value="Business Support"/>
                    <xsd:enumeration value="Change in Duty"/>
                    <xsd:enumeration value="Contracts"/>
                    <xsd:enumeration value="Changing Employee Information – work schedules, time profiles, compensation manager, change in duty, titles"/>
                    <xsd:enumeration value="Cost Distribution"/>
                    <xsd:enumeration value="Department and Position Changes"/>
                    <xsd:enumeration value="Department Changes"/>
                    <xsd:enumeration value="Direct Hires"/>
                    <xsd:enumeration value="Employee Data Changes - Approvals"/>
                    <xsd:enumeration value="Employee Data Changes and FY/AY Reclassifications"/>
                    <xsd:enumeration value="Faculty, Lecturer, Post Doc Appointments"/>
                    <xsd:enumeration value="I9 Compliance Reports"/>
                    <xsd:enumeration value="I9 Email Notifications and Passwords"/>
                    <xsd:enumeration value="I9 E-Verify Outage"/>
                    <xsd:enumeration value="I9 Guides"/>
                    <xsd:enumeration value="I9 New Hire Data Verification"/>
                    <xsd:enumeration value="I9 Paper Form"/>
                    <xsd:enumeration value="I9 Reverification"/>
                    <xsd:enumeration value="I9 Term/Rehire Processes"/>
                    <xsd:enumeration value="I9 Virtual Processes"/>
                    <xsd:enumeration value="Job Changes, Demotions, Promotions"/>
                    <xsd:enumeration value="Job Changes, Demotions, Promotions - Approvals"/>
                    <xsd:enumeration value="Mass Changes"/>
                    <xsd:enumeration value="Overpayments"/>
                    <xsd:enumeration value="Pay Changes"/>
                    <xsd:enumeration value="Pay Processes and References"/>
                    <xsd:enumeration value="Payroll"/>
                    <xsd:enumeration value="Position Changes"/>
                    <xsd:enumeration value="Reporting"/>
                    <xsd:enumeration value="Templates"/>
                    <xsd:enumeration value="Terminations"/>
                    <xsd:enumeration value="Timekeeping"/>
                  </xsd:restriction>
                </xsd:simpleType>
              </xsd:element>
            </xsd:sequence>
          </xsd:extension>
        </xsd:complexContent>
      </xsd:complexType>
    </xsd:element>
    <xsd:element name="Needs_x0020_Information_x0020_Added" ma:index="23" nillable="true" ma:displayName="Needs Information Added" ma:default="0" ma:internalName="Needs_x0020_Information_x0020_Added" ma:readOnly="false">
      <xsd:simpleType>
        <xsd:restriction base="dms:Boolean"/>
      </xsd:simpleType>
    </xsd:element>
    <xsd:element name="Task_x0020_Breakdown_x0020_of_x0020_Info" ma:index="24" nillable="true" ma:displayName="Task Breakdown of Info" ma:list="{223a957a-7765-4504-90a6-289ca5488f0f}" ma:internalName="Task_x0020_Breakdown_x0020_of_x0020_Info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8df89-6f06-4a1a-9d77-5addc6c58521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3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8e8cafb-c4b4-40e8-a911-5ddbdc8ec214">A Department Change Reclassification occurs when an employee remains in their position, but the position is moved to a different department.</Description0>
    <Duration_x0020__x0028_video_x0029_ xmlns="18e8cafb-c4b4-40e8-a911-5ddbdc8ec214" xsi:nil="true"/>
    <Access_x0020_Point xmlns="18e8cafb-c4b4-40e8-a911-5ddbdc8ec214">1</Access_x0020_Point>
    <Module xmlns="18e8cafb-c4b4-40e8-a911-5ddbdc8ec214">
      <Value>5</Value>
    </Module>
    <Responsible_x0020_Person xmlns="18e8cafb-c4b4-40e8-a911-5ddbdc8ec214">
      <UserInfo>
        <DisplayName/>
        <AccountId xsi:nil="true"/>
        <AccountType/>
      </UserInfo>
    </Responsible_x0020_Person>
    <Do_x0020_not_x0020_display xmlns="18e8cafb-c4b4-40e8-a911-5ddbdc8ec214">false</Do_x0020_not_x0020_display>
    <Link_x0020_to_x003a_ xmlns="18e8cafb-c4b4-40e8-a911-5ddbdc8ec214" xsi:nil="true"/>
    <Course xmlns="18e8cafb-c4b4-40e8-a911-5ddbdc8ec214" xsi:nil="true"/>
    <Workstream xmlns="18e8cafb-c4b4-40e8-a911-5ddbdc8ec214">
      <Value>4</Value>
    </Workstream>
    <T_x002d_Codes xmlns="18e8cafb-c4b4-40e8-a911-5ddbdc8ec214" xsi:nil="true"/>
    <Roles xmlns="18e8cafb-c4b4-40e8-a911-5ddbdc8ec214">
      <Value>28</Value>
      <Value>12</Value>
    </Roles>
    <Components xmlns="18e8cafb-c4b4-40e8-a911-5ddbdc8ec214">4</Components>
    <QRG_x0020_Associated_x0020_with_x0020_Process xmlns="18e8cafb-c4b4-40e8-a911-5ddbdc8ec214" xsi:nil="true"/>
    <References xmlns="18e8cafb-c4b4-40e8-a911-5ddbdc8ec214">Dept Initiator </References>
    <Forms_x0020_associated_x0020_with_x0020_Process xmlns="18e8cafb-c4b4-40e8-a911-5ddbdc8ec214" xsi:nil="true"/>
    <Task_x0020_breakdown xmlns="18e8cafb-c4b4-40e8-a911-5ddbdc8ec214">
      <Value>Department and Position Changes</Value>
      <Value>Employee Data Changes and FY/AY Reclassifications</Value>
    </Task_x0020_breakdown>
    <Needs_x0020_Information_x0020_Added xmlns="18e8cafb-c4b4-40e8-a911-5ddbdc8ec214">false</Needs_x0020_Information_x0020_Added>
    <Task_x0020_Breakdown_x0020_of_x0020_Info xmlns="18e8cafb-c4b4-40e8-a911-5ddbdc8ec214">
      <Value>3</Value>
      <Value>5</Value>
    </Task_x0020_Breakdown_x0020_of_x0020_Inf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2CAF1-E400-4525-A561-2D5ED1795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8cafb-c4b4-40e8-a911-5ddbdc8ec214"/>
    <ds:schemaRef ds:uri="62d8df89-6f06-4a1a-9d77-5addc6c585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8e8cafb-c4b4-40e8-a911-5ddbdc8ec214"/>
  </ds:schemaRefs>
</ds:datastoreItem>
</file>

<file path=customXml/itemProps4.xml><?xml version="1.0" encoding="utf-8"?>
<ds:datastoreItem xmlns:ds="http://schemas.openxmlformats.org/officeDocument/2006/customXml" ds:itemID="{8C86FB5D-C5E7-43C5-9BAA-CE0C2993947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534</Words>
  <Characters>3047</Characters>
  <Application>Microsoft Office Word</Application>
  <DocSecurity>0</DocSecurity>
  <Lines>25</Lines>
  <Paragraphs>7</Paragraphs>
  <ScaleCrop>false</ScaleCrop>
  <Company>Purdue University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Processing a Department Change Reclassification</dc:title>
  <dc:creator>Microsoft Office User</dc:creator>
  <cp:lastModifiedBy>Bryant, Cindy M</cp:lastModifiedBy>
  <cp:revision>7</cp:revision>
  <cp:lastPrinted>2013-02-01T19:51:00Z</cp:lastPrinted>
  <dcterms:created xsi:type="dcterms:W3CDTF">2023-01-06T13:05:00Z</dcterms:created>
  <dcterms:modified xsi:type="dcterms:W3CDTF">2023-06-26T17:23:00Z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0x01010022C58D119D8D764A9002739676E1835D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https://sharepoint.purdue.edu/sites/treasurer/bpr/training/_layouts/15/wrkstat.aspx?List=102a4f33-3156-4446-b669-59e9fb309275&amp;WorkflowInstanceName=6113b2e6-cfc9-4150-ad0e-f842183513d1, Approval process for Design Doc</vt:lpwstr>
  </property>
  <property fmtid="{D5CDD505-2E9C-101B-9397-08002B2CF9AE}" pid="7" name="_ExtendedDescription">
    <vt:lpwstr>A Department Change Reclassification occurs when an employee remains in their position, but the position is moved to a different department.</vt:lpwstr>
  </property>
  <property fmtid="{D5CDD505-2E9C-101B-9397-08002B2CF9AE}" pid="8" name="MSIP_Label_4044bd30-2ed7-4c9d-9d12-46200872a97b_Enabled">
    <vt:lpwstr>true</vt:lpwstr>
  </property>
  <property fmtid="{D5CDD505-2E9C-101B-9397-08002B2CF9AE}" pid="9" name="MSIP_Label_4044bd30-2ed7-4c9d-9d12-46200872a97b_SetDate">
    <vt:lpwstr>2023-01-06T12:55:47Z</vt:lpwstr>
  </property>
  <property fmtid="{D5CDD505-2E9C-101B-9397-08002B2CF9AE}" pid="10" name="MSIP_Label_4044bd30-2ed7-4c9d-9d12-46200872a97b_Method">
    <vt:lpwstr>Standard</vt:lpwstr>
  </property>
  <property fmtid="{D5CDD505-2E9C-101B-9397-08002B2CF9AE}" pid="11" name="MSIP_Label_4044bd30-2ed7-4c9d-9d12-46200872a97b_Name">
    <vt:lpwstr>defa4170-0d19-0005-0004-bc88714345d2</vt:lpwstr>
  </property>
  <property fmtid="{D5CDD505-2E9C-101B-9397-08002B2CF9AE}" pid="12" name="MSIP_Label_4044bd30-2ed7-4c9d-9d12-46200872a97b_SiteId">
    <vt:lpwstr>4130bd39-7c53-419c-b1e5-8758d6d63f21</vt:lpwstr>
  </property>
  <property fmtid="{D5CDD505-2E9C-101B-9397-08002B2CF9AE}" pid="13" name="MSIP_Label_4044bd30-2ed7-4c9d-9d12-46200872a97b_ActionId">
    <vt:lpwstr>748ac6b6-bc98-465d-b437-f6b21d810718</vt:lpwstr>
  </property>
  <property fmtid="{D5CDD505-2E9C-101B-9397-08002B2CF9AE}" pid="14" name="MSIP_Label_4044bd30-2ed7-4c9d-9d12-46200872a97b_ContentBits">
    <vt:lpwstr>0</vt:lpwstr>
  </property>
</Properties>
</file>